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C89" w:rsidRPr="00EA2FA2" w:rsidRDefault="00752E51" w:rsidP="00752E51">
      <w:pP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RIPOTI</w:t>
      </w:r>
      <w:r w:rsidR="00053CC7" w:rsidRPr="00EA2FA2">
        <w:rPr>
          <w:rFonts w:ascii="Tahoma" w:hAnsi="Tahoma" w:cs="Tahoma"/>
          <w:b/>
          <w:sz w:val="28"/>
          <w:szCs w:val="28"/>
        </w:rPr>
        <w:t xml:space="preserve"> YA </w:t>
      </w:r>
      <w:r>
        <w:rPr>
          <w:rFonts w:ascii="Tahoma" w:hAnsi="Tahoma" w:cs="Tahoma"/>
          <w:b/>
          <w:sz w:val="28"/>
          <w:szCs w:val="28"/>
        </w:rPr>
        <w:t xml:space="preserve">MAFUNZO MAALUM YA MIONGOZO YA UKAGUZI WA NDANI KWA WAKAGUZI WA NDANI WA TAASISI ZA SERIKALI YALIYOFANYIKA MWAKA 2022 </w:t>
      </w:r>
    </w:p>
    <w:p w:rsidR="00053CC7" w:rsidRPr="00AF293A" w:rsidRDefault="00053CC7" w:rsidP="00AF293A">
      <w:pPr>
        <w:pStyle w:val="ListParagraph"/>
        <w:numPr>
          <w:ilvl w:val="0"/>
          <w:numId w:val="5"/>
        </w:numPr>
        <w:rPr>
          <w:rFonts w:ascii="Tahoma" w:hAnsi="Tahoma" w:cs="Tahoma"/>
          <w:b/>
          <w:sz w:val="28"/>
          <w:szCs w:val="28"/>
        </w:rPr>
      </w:pPr>
      <w:r w:rsidRPr="00AF293A">
        <w:rPr>
          <w:rFonts w:ascii="Tahoma" w:hAnsi="Tahoma" w:cs="Tahoma"/>
          <w:b/>
          <w:sz w:val="28"/>
          <w:szCs w:val="28"/>
        </w:rPr>
        <w:t>UTANGULIZI</w:t>
      </w:r>
    </w:p>
    <w:p w:rsidR="00053CC7" w:rsidRPr="00EA2FA2" w:rsidRDefault="00752E51" w:rsidP="00787F18">
      <w:pPr>
        <w:spacing w:line="360" w:lineRule="auto"/>
        <w:jc w:val="both"/>
        <w:rPr>
          <w:rFonts w:ascii="Tahoma" w:hAnsi="Tahoma" w:cs="Tahoma"/>
          <w:sz w:val="28"/>
          <w:szCs w:val="28"/>
        </w:rPr>
      </w:pPr>
      <w:proofErr w:type="spellStart"/>
      <w:r>
        <w:rPr>
          <w:rFonts w:ascii="Tahoma" w:hAnsi="Tahoma" w:cs="Tahoma"/>
          <w:sz w:val="28"/>
          <w:szCs w:val="28"/>
        </w:rPr>
        <w:t>Kwa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mujibu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wa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kifungu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nambari</w:t>
      </w:r>
      <w:proofErr w:type="spellEnd"/>
      <w:r>
        <w:rPr>
          <w:rFonts w:ascii="Tahoma" w:hAnsi="Tahoma" w:cs="Tahoma"/>
          <w:sz w:val="28"/>
          <w:szCs w:val="28"/>
        </w:rPr>
        <w:t xml:space="preserve"> 116 (2) (</w:t>
      </w:r>
      <w:proofErr w:type="spellStart"/>
      <w:r>
        <w:rPr>
          <w:rFonts w:ascii="Tahoma" w:hAnsi="Tahoma" w:cs="Tahoma"/>
          <w:sz w:val="28"/>
          <w:szCs w:val="28"/>
        </w:rPr>
        <w:t>i</w:t>
      </w:r>
      <w:proofErr w:type="spellEnd"/>
      <w:r>
        <w:rPr>
          <w:rFonts w:ascii="Tahoma" w:hAnsi="Tahoma" w:cs="Tahoma"/>
          <w:sz w:val="28"/>
          <w:szCs w:val="28"/>
        </w:rPr>
        <w:t xml:space="preserve">) cha </w:t>
      </w:r>
      <w:proofErr w:type="spellStart"/>
      <w:r>
        <w:rPr>
          <w:rFonts w:ascii="Tahoma" w:hAnsi="Tahoma" w:cs="Tahoma"/>
          <w:sz w:val="28"/>
          <w:szCs w:val="28"/>
        </w:rPr>
        <w:t>Sheria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ya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Usimamizi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wa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Fedha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za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Umma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ya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mwaka</w:t>
      </w:r>
      <w:proofErr w:type="spellEnd"/>
      <w:r>
        <w:rPr>
          <w:rFonts w:ascii="Tahoma" w:hAnsi="Tahoma" w:cs="Tahoma"/>
          <w:sz w:val="28"/>
          <w:szCs w:val="28"/>
        </w:rPr>
        <w:t xml:space="preserve"> 2016, </w:t>
      </w:r>
      <w:proofErr w:type="spellStart"/>
      <w:r>
        <w:rPr>
          <w:rFonts w:ascii="Tahoma" w:hAnsi="Tahoma" w:cs="Tahoma"/>
          <w:sz w:val="28"/>
          <w:szCs w:val="28"/>
        </w:rPr>
        <w:t>Ofisi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ya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Mkaguzi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Mkuu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wa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Ndani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wa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Serikali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ina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wajibu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wa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kutoa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mafunzo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kwa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Wakaguzi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wote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wa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ndani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kwa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nyakati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tofauti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r w:rsidR="00EA2FA2" w:rsidRPr="00EA2FA2">
        <w:rPr>
          <w:rFonts w:ascii="Tahoma" w:hAnsi="Tahoma" w:cs="Tahoma"/>
          <w:sz w:val="28"/>
          <w:szCs w:val="28"/>
        </w:rPr>
        <w:t>.</w:t>
      </w:r>
      <w:r w:rsidR="00053CC7"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EA2FA2" w:rsidRPr="00EA2FA2">
        <w:rPr>
          <w:rFonts w:ascii="Tahoma" w:hAnsi="Tahoma" w:cs="Tahoma"/>
          <w:sz w:val="28"/>
          <w:szCs w:val="28"/>
        </w:rPr>
        <w:t>Hii</w:t>
      </w:r>
      <w:proofErr w:type="spellEnd"/>
      <w:r w:rsidR="00EA2FA2"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EA2FA2">
        <w:rPr>
          <w:rFonts w:ascii="Tahoma" w:hAnsi="Tahoma" w:cs="Tahoma"/>
          <w:sz w:val="28"/>
          <w:szCs w:val="28"/>
        </w:rPr>
        <w:t>imeonekana</w:t>
      </w:r>
      <w:proofErr w:type="spellEnd"/>
      <w:r w:rsid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EA2FA2">
        <w:rPr>
          <w:rFonts w:ascii="Tahoma" w:hAnsi="Tahoma" w:cs="Tahoma"/>
          <w:sz w:val="28"/>
          <w:szCs w:val="28"/>
        </w:rPr>
        <w:t>kuwa</w:t>
      </w:r>
      <w:proofErr w:type="spellEnd"/>
      <w:r w:rsid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EA2FA2" w:rsidRPr="00EA2FA2">
        <w:rPr>
          <w:rFonts w:ascii="Tahoma" w:hAnsi="Tahoma" w:cs="Tahoma"/>
          <w:sz w:val="28"/>
          <w:szCs w:val="28"/>
        </w:rPr>
        <w:t>itasaidia</w:t>
      </w:r>
      <w:proofErr w:type="spellEnd"/>
      <w:r w:rsidR="00053CC7"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kutoa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mwanga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EA2FA2" w:rsidRPr="00EA2FA2">
        <w:rPr>
          <w:rFonts w:ascii="Tahoma" w:hAnsi="Tahoma" w:cs="Tahoma"/>
          <w:sz w:val="28"/>
          <w:szCs w:val="28"/>
        </w:rPr>
        <w:t>katika</w:t>
      </w:r>
      <w:proofErr w:type="spellEnd"/>
      <w:r w:rsidR="00EA2FA2"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utekelezaji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proofErr w:type="gramStart"/>
      <w:r w:rsidR="00787F18">
        <w:rPr>
          <w:rFonts w:ascii="Tahoma" w:hAnsi="Tahoma" w:cs="Tahoma"/>
          <w:sz w:val="28"/>
          <w:szCs w:val="28"/>
        </w:rPr>
        <w:t>wa</w:t>
      </w:r>
      <w:proofErr w:type="spellEnd"/>
      <w:proofErr w:type="gram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shughuli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za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ukaguzi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na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kuendana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na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matakwa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ya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ukaguzi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wa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ndani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duniani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kote</w:t>
      </w:r>
      <w:proofErr w:type="spellEnd"/>
      <w:r w:rsidR="00053CC7" w:rsidRPr="00EA2FA2">
        <w:rPr>
          <w:rFonts w:ascii="Tahoma" w:hAnsi="Tahoma" w:cs="Tahoma"/>
          <w:sz w:val="28"/>
          <w:szCs w:val="28"/>
        </w:rPr>
        <w:t>.</w:t>
      </w:r>
    </w:p>
    <w:p w:rsidR="00053CC7" w:rsidRPr="00EA2FA2" w:rsidRDefault="00EA2FA2" w:rsidP="00787F18">
      <w:pPr>
        <w:spacing w:line="360" w:lineRule="auto"/>
        <w:jc w:val="both"/>
        <w:rPr>
          <w:rFonts w:ascii="Tahoma" w:hAnsi="Tahoma" w:cs="Tahoma"/>
          <w:sz w:val="28"/>
          <w:szCs w:val="28"/>
        </w:rPr>
      </w:pPr>
      <w:proofErr w:type="spellStart"/>
      <w:r w:rsidRPr="00EA2FA2">
        <w:rPr>
          <w:rFonts w:ascii="Tahoma" w:hAnsi="Tahoma" w:cs="Tahoma"/>
          <w:sz w:val="28"/>
          <w:szCs w:val="28"/>
        </w:rPr>
        <w:t>Kwa</w:t>
      </w:r>
      <w:proofErr w:type="spellEnd"/>
      <w:r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Pr="00EA2FA2">
        <w:rPr>
          <w:rFonts w:ascii="Tahoma" w:hAnsi="Tahoma" w:cs="Tahoma"/>
          <w:sz w:val="28"/>
          <w:szCs w:val="28"/>
        </w:rPr>
        <w:t>mnasaba</w:t>
      </w:r>
      <w:proofErr w:type="spellEnd"/>
      <w:r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Pr="00EA2FA2">
        <w:rPr>
          <w:rFonts w:ascii="Tahoma" w:hAnsi="Tahoma" w:cs="Tahoma"/>
          <w:sz w:val="28"/>
          <w:szCs w:val="28"/>
        </w:rPr>
        <w:t>huo</w:t>
      </w:r>
      <w:proofErr w:type="spellEnd"/>
      <w:r w:rsidRPr="00EA2FA2">
        <w:rPr>
          <w:rFonts w:ascii="Tahoma" w:hAnsi="Tahoma" w:cs="Tahoma"/>
          <w:sz w:val="28"/>
          <w:szCs w:val="28"/>
        </w:rPr>
        <w:t xml:space="preserve">, </w:t>
      </w:r>
      <w:proofErr w:type="spellStart"/>
      <w:r w:rsidR="00787F18">
        <w:rPr>
          <w:rFonts w:ascii="Tahoma" w:hAnsi="Tahoma" w:cs="Tahoma"/>
          <w:sz w:val="28"/>
          <w:szCs w:val="28"/>
        </w:rPr>
        <w:t>Ofisi</w:t>
      </w:r>
      <w:proofErr w:type="spellEnd"/>
      <w:r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imeendesha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mafunzo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maalum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ya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miongozo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ya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ukaguzi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proofErr w:type="gramStart"/>
      <w:r w:rsidR="00787F18">
        <w:rPr>
          <w:rFonts w:ascii="Tahoma" w:hAnsi="Tahoma" w:cs="Tahoma"/>
          <w:sz w:val="28"/>
          <w:szCs w:val="28"/>
        </w:rPr>
        <w:t>wa</w:t>
      </w:r>
      <w:proofErr w:type="spellEnd"/>
      <w:proofErr w:type="gram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ndani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iliyoandaliwa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kupitia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Programu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ya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Usimamizi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wa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Mageuzi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ya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Fedha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za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Umma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(PFMRP) </w:t>
      </w:r>
      <w:proofErr w:type="spellStart"/>
      <w:r w:rsidR="00787F18">
        <w:rPr>
          <w:rFonts w:ascii="Tahoma" w:hAnsi="Tahoma" w:cs="Tahoma"/>
          <w:sz w:val="28"/>
          <w:szCs w:val="28"/>
        </w:rPr>
        <w:t>mwaka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2020/2021</w:t>
      </w:r>
      <w:r w:rsidR="00053CC7" w:rsidRPr="00EA2FA2">
        <w:rPr>
          <w:rFonts w:ascii="Tahoma" w:hAnsi="Tahoma" w:cs="Tahoma"/>
          <w:sz w:val="28"/>
          <w:szCs w:val="28"/>
        </w:rPr>
        <w:t>.</w:t>
      </w:r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Hata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hivyo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, </w:t>
      </w:r>
      <w:proofErr w:type="spellStart"/>
      <w:r w:rsidR="00787F18">
        <w:rPr>
          <w:rFonts w:ascii="Tahoma" w:hAnsi="Tahoma" w:cs="Tahoma"/>
          <w:sz w:val="28"/>
          <w:szCs w:val="28"/>
        </w:rPr>
        <w:t>mafunzo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hayo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yamefadhiliwa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proofErr w:type="gramStart"/>
      <w:r w:rsidR="00787F18">
        <w:rPr>
          <w:rFonts w:ascii="Tahoma" w:hAnsi="Tahoma" w:cs="Tahoma"/>
          <w:sz w:val="28"/>
          <w:szCs w:val="28"/>
        </w:rPr>
        <w:t>na</w:t>
      </w:r>
      <w:proofErr w:type="spellEnd"/>
      <w:proofErr w:type="gram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kusimamiwa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kupitia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Programu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ya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Usimamizi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wa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Mageuzi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ya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Fedha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za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Umma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kupitia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bajeti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yake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ya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787F18">
        <w:rPr>
          <w:rFonts w:ascii="Tahoma" w:hAnsi="Tahoma" w:cs="Tahoma"/>
          <w:sz w:val="28"/>
          <w:szCs w:val="28"/>
        </w:rPr>
        <w:t>mwaka</w:t>
      </w:r>
      <w:proofErr w:type="spellEnd"/>
      <w:r w:rsidR="00787F18">
        <w:rPr>
          <w:rFonts w:ascii="Tahoma" w:hAnsi="Tahoma" w:cs="Tahoma"/>
          <w:sz w:val="28"/>
          <w:szCs w:val="28"/>
        </w:rPr>
        <w:t xml:space="preserve"> 2022.</w:t>
      </w:r>
    </w:p>
    <w:p w:rsidR="00053CC7" w:rsidRPr="00AF293A" w:rsidRDefault="00053CC7" w:rsidP="00AF293A">
      <w:pPr>
        <w:pStyle w:val="ListParagraph"/>
        <w:numPr>
          <w:ilvl w:val="0"/>
          <w:numId w:val="5"/>
        </w:numPr>
        <w:rPr>
          <w:rFonts w:ascii="Tahoma" w:hAnsi="Tahoma" w:cs="Tahoma"/>
          <w:b/>
          <w:sz w:val="28"/>
          <w:szCs w:val="28"/>
        </w:rPr>
      </w:pPr>
      <w:r w:rsidRPr="00AF293A">
        <w:rPr>
          <w:rFonts w:ascii="Tahoma" w:hAnsi="Tahoma" w:cs="Tahoma"/>
          <w:b/>
          <w:sz w:val="28"/>
          <w:szCs w:val="28"/>
        </w:rPr>
        <w:t xml:space="preserve">MALENGO </w:t>
      </w:r>
    </w:p>
    <w:p w:rsidR="00405390" w:rsidRPr="00EA2FA2" w:rsidRDefault="00F06C39" w:rsidP="00802D66">
      <w:pPr>
        <w:spacing w:line="360" w:lineRule="auto"/>
        <w:rPr>
          <w:rFonts w:ascii="Tahoma" w:hAnsi="Tahoma" w:cs="Tahoma"/>
          <w:sz w:val="28"/>
          <w:szCs w:val="28"/>
        </w:rPr>
      </w:pPr>
      <w:proofErr w:type="spellStart"/>
      <w:r>
        <w:rPr>
          <w:rFonts w:ascii="Tahoma" w:hAnsi="Tahoma" w:cs="Tahoma"/>
          <w:sz w:val="28"/>
          <w:szCs w:val="28"/>
        </w:rPr>
        <w:t>Malengo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ya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Mafunzo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hay</w:t>
      </w:r>
      <w:r w:rsidR="00EA2FA2">
        <w:rPr>
          <w:rFonts w:ascii="Tahoma" w:hAnsi="Tahoma" w:cs="Tahoma"/>
          <w:sz w:val="28"/>
          <w:szCs w:val="28"/>
        </w:rPr>
        <w:t>o</w:t>
      </w:r>
      <w:proofErr w:type="spellEnd"/>
      <w:r w:rsid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proofErr w:type="gramStart"/>
      <w:r w:rsidR="00EA2FA2">
        <w:rPr>
          <w:rFonts w:ascii="Tahoma" w:hAnsi="Tahoma" w:cs="Tahoma"/>
          <w:sz w:val="28"/>
          <w:szCs w:val="28"/>
        </w:rPr>
        <w:t>ni</w:t>
      </w:r>
      <w:proofErr w:type="spellEnd"/>
      <w:proofErr w:type="gramEnd"/>
      <w:r w:rsidR="007B1591" w:rsidRPr="00EA2FA2">
        <w:rPr>
          <w:rFonts w:ascii="Tahoma" w:hAnsi="Tahoma" w:cs="Tahoma"/>
          <w:sz w:val="28"/>
          <w:szCs w:val="28"/>
        </w:rPr>
        <w:t>:-</w:t>
      </w:r>
    </w:p>
    <w:p w:rsidR="007B1591" w:rsidRPr="00EA2FA2" w:rsidRDefault="007B1591" w:rsidP="000A61D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28"/>
          <w:szCs w:val="28"/>
        </w:rPr>
      </w:pPr>
      <w:proofErr w:type="spellStart"/>
      <w:r w:rsidRPr="00EA2FA2">
        <w:rPr>
          <w:rFonts w:ascii="Tahoma" w:hAnsi="Tahoma" w:cs="Tahoma"/>
          <w:sz w:val="28"/>
          <w:szCs w:val="28"/>
        </w:rPr>
        <w:t>Kuwajengea</w:t>
      </w:r>
      <w:proofErr w:type="spellEnd"/>
      <w:r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Pr="00EA2FA2">
        <w:rPr>
          <w:rFonts w:ascii="Tahoma" w:hAnsi="Tahoma" w:cs="Tahoma"/>
          <w:sz w:val="28"/>
          <w:szCs w:val="28"/>
        </w:rPr>
        <w:t>uwezo</w:t>
      </w:r>
      <w:proofErr w:type="spellEnd"/>
      <w:r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0A61D8">
        <w:rPr>
          <w:rFonts w:ascii="Tahoma" w:hAnsi="Tahoma" w:cs="Tahoma"/>
          <w:sz w:val="28"/>
          <w:szCs w:val="28"/>
        </w:rPr>
        <w:t>wakaguzi</w:t>
      </w:r>
      <w:proofErr w:type="spellEnd"/>
      <w:r w:rsidR="000A61D8">
        <w:rPr>
          <w:rFonts w:ascii="Tahoma" w:hAnsi="Tahoma" w:cs="Tahoma"/>
          <w:sz w:val="28"/>
          <w:szCs w:val="28"/>
        </w:rPr>
        <w:t xml:space="preserve"> </w:t>
      </w:r>
      <w:proofErr w:type="spellStart"/>
      <w:proofErr w:type="gramStart"/>
      <w:r w:rsidR="000A61D8">
        <w:rPr>
          <w:rFonts w:ascii="Tahoma" w:hAnsi="Tahoma" w:cs="Tahoma"/>
          <w:sz w:val="28"/>
          <w:szCs w:val="28"/>
        </w:rPr>
        <w:t>wa</w:t>
      </w:r>
      <w:proofErr w:type="spellEnd"/>
      <w:proofErr w:type="gramEnd"/>
      <w:r w:rsidR="000A61D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0A61D8">
        <w:rPr>
          <w:rFonts w:ascii="Tahoma" w:hAnsi="Tahoma" w:cs="Tahoma"/>
          <w:sz w:val="28"/>
          <w:szCs w:val="28"/>
        </w:rPr>
        <w:t>ndani</w:t>
      </w:r>
      <w:proofErr w:type="spellEnd"/>
      <w:r w:rsidR="00AF293A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0A61D8">
        <w:rPr>
          <w:rFonts w:ascii="Tahoma" w:hAnsi="Tahoma" w:cs="Tahoma"/>
          <w:sz w:val="28"/>
          <w:szCs w:val="28"/>
        </w:rPr>
        <w:t>kuifahamu</w:t>
      </w:r>
      <w:proofErr w:type="spellEnd"/>
      <w:r w:rsidR="000A61D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0A61D8">
        <w:rPr>
          <w:rFonts w:ascii="Tahoma" w:hAnsi="Tahoma" w:cs="Tahoma"/>
          <w:sz w:val="28"/>
          <w:szCs w:val="28"/>
        </w:rPr>
        <w:t>miongozo</w:t>
      </w:r>
      <w:proofErr w:type="spellEnd"/>
      <w:r w:rsidR="000A61D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0A61D8">
        <w:rPr>
          <w:rFonts w:ascii="Tahoma" w:hAnsi="Tahoma" w:cs="Tahoma"/>
          <w:sz w:val="28"/>
          <w:szCs w:val="28"/>
        </w:rPr>
        <w:t>iliyoandaliwa</w:t>
      </w:r>
      <w:proofErr w:type="spellEnd"/>
      <w:r w:rsidR="00AF293A">
        <w:rPr>
          <w:rFonts w:ascii="Tahoma" w:hAnsi="Tahoma" w:cs="Tahoma"/>
          <w:sz w:val="28"/>
          <w:szCs w:val="28"/>
        </w:rPr>
        <w:t>.</w:t>
      </w:r>
    </w:p>
    <w:p w:rsidR="007B1591" w:rsidRDefault="000A61D8" w:rsidP="00802D6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28"/>
          <w:szCs w:val="28"/>
        </w:rPr>
      </w:pPr>
      <w:proofErr w:type="spellStart"/>
      <w:r>
        <w:rPr>
          <w:rFonts w:ascii="Tahoma" w:hAnsi="Tahoma" w:cs="Tahoma"/>
          <w:sz w:val="28"/>
          <w:szCs w:val="28"/>
        </w:rPr>
        <w:t>Kuhamasisha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proofErr w:type="gramStart"/>
      <w:r>
        <w:rPr>
          <w:rFonts w:ascii="Tahoma" w:hAnsi="Tahoma" w:cs="Tahoma"/>
          <w:sz w:val="28"/>
          <w:szCs w:val="28"/>
        </w:rPr>
        <w:t>na</w:t>
      </w:r>
      <w:proofErr w:type="spellEnd"/>
      <w:proofErr w:type="gram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kuagiza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utekelezaji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wa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miongozo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iliyotolewa</w:t>
      </w:r>
      <w:proofErr w:type="spellEnd"/>
      <w:r w:rsidR="007B1591" w:rsidRPr="00EA2FA2">
        <w:rPr>
          <w:rFonts w:ascii="Tahoma" w:hAnsi="Tahoma" w:cs="Tahoma"/>
          <w:sz w:val="28"/>
          <w:szCs w:val="28"/>
        </w:rPr>
        <w:t>.</w:t>
      </w:r>
    </w:p>
    <w:p w:rsidR="00AF293A" w:rsidRDefault="000A61D8" w:rsidP="00F06C3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28"/>
          <w:szCs w:val="28"/>
        </w:rPr>
      </w:pPr>
      <w:proofErr w:type="spellStart"/>
      <w:r>
        <w:rPr>
          <w:rFonts w:ascii="Tahoma" w:hAnsi="Tahoma" w:cs="Tahoma"/>
          <w:sz w:val="28"/>
          <w:szCs w:val="28"/>
        </w:rPr>
        <w:t>Kutoa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fursa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proofErr w:type="gramStart"/>
      <w:r>
        <w:rPr>
          <w:rFonts w:ascii="Tahoma" w:hAnsi="Tahoma" w:cs="Tahoma"/>
          <w:sz w:val="28"/>
          <w:szCs w:val="28"/>
        </w:rPr>
        <w:t>kwa</w:t>
      </w:r>
      <w:proofErr w:type="spellEnd"/>
      <w:proofErr w:type="gram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wakaguzi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wa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ndani</w:t>
      </w:r>
      <w:proofErr w:type="spellEnd"/>
      <w:r w:rsidR="00F06C39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F06C39">
        <w:rPr>
          <w:rFonts w:ascii="Tahoma" w:hAnsi="Tahoma" w:cs="Tahoma"/>
          <w:sz w:val="28"/>
          <w:szCs w:val="28"/>
        </w:rPr>
        <w:t>kubadilishana</w:t>
      </w:r>
      <w:proofErr w:type="spellEnd"/>
      <w:r w:rsidR="00F06C39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F06C39">
        <w:rPr>
          <w:rFonts w:ascii="Tahoma" w:hAnsi="Tahoma" w:cs="Tahoma"/>
          <w:sz w:val="28"/>
          <w:szCs w:val="28"/>
        </w:rPr>
        <w:t>mawazo</w:t>
      </w:r>
      <w:proofErr w:type="spellEnd"/>
      <w:r w:rsidR="00F06C39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F06C39">
        <w:rPr>
          <w:rFonts w:ascii="Tahoma" w:hAnsi="Tahoma" w:cs="Tahoma"/>
          <w:sz w:val="28"/>
          <w:szCs w:val="28"/>
        </w:rPr>
        <w:t>juu</w:t>
      </w:r>
      <w:proofErr w:type="spellEnd"/>
      <w:r w:rsidR="00F06C39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F06C39">
        <w:rPr>
          <w:rFonts w:ascii="Tahoma" w:hAnsi="Tahoma" w:cs="Tahoma"/>
          <w:sz w:val="28"/>
          <w:szCs w:val="28"/>
        </w:rPr>
        <w:t>ya</w:t>
      </w:r>
      <w:proofErr w:type="spellEnd"/>
      <w:r w:rsidR="00F06C39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F06C39">
        <w:rPr>
          <w:rFonts w:ascii="Tahoma" w:hAnsi="Tahoma" w:cs="Tahoma"/>
          <w:sz w:val="28"/>
          <w:szCs w:val="28"/>
        </w:rPr>
        <w:t>miongozo</w:t>
      </w:r>
      <w:proofErr w:type="spellEnd"/>
      <w:r w:rsidR="00F06C39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F06C39">
        <w:rPr>
          <w:rFonts w:ascii="Tahoma" w:hAnsi="Tahoma" w:cs="Tahoma"/>
          <w:sz w:val="28"/>
          <w:szCs w:val="28"/>
        </w:rPr>
        <w:t>iliyoandaliwa</w:t>
      </w:r>
      <w:proofErr w:type="spellEnd"/>
      <w:r w:rsidR="00F06C39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F06C39">
        <w:rPr>
          <w:rFonts w:ascii="Tahoma" w:hAnsi="Tahoma" w:cs="Tahoma"/>
          <w:sz w:val="28"/>
          <w:szCs w:val="28"/>
        </w:rPr>
        <w:t>na</w:t>
      </w:r>
      <w:proofErr w:type="spellEnd"/>
      <w:r w:rsidR="00F06C39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F06C39">
        <w:rPr>
          <w:rFonts w:ascii="Tahoma" w:hAnsi="Tahoma" w:cs="Tahoma"/>
          <w:sz w:val="28"/>
          <w:szCs w:val="28"/>
        </w:rPr>
        <w:t>uhalisia</w:t>
      </w:r>
      <w:proofErr w:type="spellEnd"/>
      <w:r w:rsidR="00F06C39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F06C39">
        <w:rPr>
          <w:rFonts w:ascii="Tahoma" w:hAnsi="Tahoma" w:cs="Tahoma"/>
          <w:sz w:val="28"/>
          <w:szCs w:val="28"/>
        </w:rPr>
        <w:t>wa</w:t>
      </w:r>
      <w:proofErr w:type="spellEnd"/>
      <w:r w:rsidR="00F06C39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F06C39">
        <w:rPr>
          <w:rFonts w:ascii="Tahoma" w:hAnsi="Tahoma" w:cs="Tahoma"/>
          <w:sz w:val="28"/>
          <w:szCs w:val="28"/>
        </w:rPr>
        <w:t>utendaji</w:t>
      </w:r>
      <w:proofErr w:type="spellEnd"/>
      <w:r w:rsidR="00F06C39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F06C39">
        <w:rPr>
          <w:rFonts w:ascii="Tahoma" w:hAnsi="Tahoma" w:cs="Tahoma"/>
          <w:sz w:val="28"/>
          <w:szCs w:val="28"/>
        </w:rPr>
        <w:t>katika</w:t>
      </w:r>
      <w:proofErr w:type="spellEnd"/>
      <w:r w:rsidR="00F06C39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F06C39">
        <w:rPr>
          <w:rFonts w:ascii="Tahoma" w:hAnsi="Tahoma" w:cs="Tahoma"/>
          <w:sz w:val="28"/>
          <w:szCs w:val="28"/>
        </w:rPr>
        <w:t>shughuli</w:t>
      </w:r>
      <w:proofErr w:type="spellEnd"/>
      <w:r w:rsidR="00F06C39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F06C39">
        <w:rPr>
          <w:rFonts w:ascii="Tahoma" w:hAnsi="Tahoma" w:cs="Tahoma"/>
          <w:sz w:val="28"/>
          <w:szCs w:val="28"/>
        </w:rPr>
        <w:t>za</w:t>
      </w:r>
      <w:proofErr w:type="spellEnd"/>
      <w:r w:rsidR="00F06C39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F06C39">
        <w:rPr>
          <w:rFonts w:ascii="Tahoma" w:hAnsi="Tahoma" w:cs="Tahoma"/>
          <w:sz w:val="28"/>
          <w:szCs w:val="28"/>
        </w:rPr>
        <w:t>ukaguzi</w:t>
      </w:r>
      <w:proofErr w:type="spellEnd"/>
      <w:r w:rsidR="00F06C39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F06C39">
        <w:rPr>
          <w:rFonts w:ascii="Tahoma" w:hAnsi="Tahoma" w:cs="Tahoma"/>
          <w:sz w:val="28"/>
          <w:szCs w:val="28"/>
        </w:rPr>
        <w:t>zinazofanyika</w:t>
      </w:r>
      <w:proofErr w:type="spellEnd"/>
      <w:r w:rsidR="00F06C39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F06C39">
        <w:rPr>
          <w:rFonts w:ascii="Tahoma" w:hAnsi="Tahoma" w:cs="Tahoma"/>
          <w:sz w:val="28"/>
          <w:szCs w:val="28"/>
        </w:rPr>
        <w:t>kupitia</w:t>
      </w:r>
      <w:proofErr w:type="spellEnd"/>
      <w:r w:rsidR="00F06C39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F06C39">
        <w:rPr>
          <w:rFonts w:ascii="Tahoma" w:hAnsi="Tahoma" w:cs="Tahoma"/>
          <w:sz w:val="28"/>
          <w:szCs w:val="28"/>
        </w:rPr>
        <w:t>Taasisi</w:t>
      </w:r>
      <w:proofErr w:type="spellEnd"/>
      <w:r w:rsidR="00F06C39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F06C39">
        <w:rPr>
          <w:rFonts w:ascii="Tahoma" w:hAnsi="Tahoma" w:cs="Tahoma"/>
          <w:sz w:val="28"/>
          <w:szCs w:val="28"/>
        </w:rPr>
        <w:t>tofauti</w:t>
      </w:r>
      <w:proofErr w:type="spellEnd"/>
      <w:r w:rsidR="00F06C39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F06C39">
        <w:rPr>
          <w:rFonts w:ascii="Tahoma" w:hAnsi="Tahoma" w:cs="Tahoma"/>
          <w:sz w:val="28"/>
          <w:szCs w:val="28"/>
        </w:rPr>
        <w:t>za</w:t>
      </w:r>
      <w:proofErr w:type="spellEnd"/>
      <w:r w:rsidR="00F06C39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F06C39">
        <w:rPr>
          <w:rFonts w:ascii="Tahoma" w:hAnsi="Tahoma" w:cs="Tahoma"/>
          <w:sz w:val="28"/>
          <w:szCs w:val="28"/>
        </w:rPr>
        <w:t>Serikali</w:t>
      </w:r>
      <w:proofErr w:type="spellEnd"/>
      <w:r w:rsidR="00AF293A">
        <w:rPr>
          <w:rFonts w:ascii="Tahoma" w:hAnsi="Tahoma" w:cs="Tahoma"/>
          <w:sz w:val="28"/>
          <w:szCs w:val="28"/>
        </w:rPr>
        <w:t>.</w:t>
      </w:r>
    </w:p>
    <w:p w:rsidR="004C2248" w:rsidRPr="00EA2FA2" w:rsidRDefault="004C2248" w:rsidP="004C2248">
      <w:pPr>
        <w:pStyle w:val="ListParagraph"/>
        <w:jc w:val="both"/>
        <w:rPr>
          <w:rFonts w:ascii="Tahoma" w:hAnsi="Tahoma" w:cs="Tahoma"/>
          <w:sz w:val="28"/>
          <w:szCs w:val="28"/>
        </w:rPr>
      </w:pPr>
    </w:p>
    <w:p w:rsidR="00AF293A" w:rsidRPr="004C2248" w:rsidRDefault="00F06C39" w:rsidP="00AF293A">
      <w:pPr>
        <w:pStyle w:val="ListParagraph"/>
        <w:numPr>
          <w:ilvl w:val="0"/>
          <w:numId w:val="5"/>
        </w:numPr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lastRenderedPageBreak/>
        <w:t>WAKAGUZI WA NDANI WALIOPEWA MAFUNZO</w:t>
      </w:r>
    </w:p>
    <w:p w:rsidR="00F06C39" w:rsidRPr="00F06C39" w:rsidRDefault="00F06C39" w:rsidP="00F06C39">
      <w:pPr>
        <w:spacing w:line="360" w:lineRule="auto"/>
        <w:jc w:val="both"/>
        <w:rPr>
          <w:rFonts w:ascii="Tahoma" w:hAnsi="Tahoma" w:cs="Tahoma"/>
          <w:sz w:val="28"/>
          <w:szCs w:val="28"/>
        </w:rPr>
      </w:pPr>
      <w:proofErr w:type="spellStart"/>
      <w:r w:rsidRPr="00F06C39">
        <w:rPr>
          <w:rFonts w:ascii="Tahoma" w:hAnsi="Tahoma" w:cs="Tahoma"/>
          <w:sz w:val="28"/>
          <w:szCs w:val="28"/>
        </w:rPr>
        <w:t>Mafunzo</w:t>
      </w:r>
      <w:proofErr w:type="spellEnd"/>
      <w:r w:rsidRPr="00F06C39">
        <w:rPr>
          <w:rFonts w:ascii="Tahoma" w:hAnsi="Tahoma" w:cs="Tahoma"/>
          <w:sz w:val="28"/>
          <w:szCs w:val="28"/>
        </w:rPr>
        <w:t xml:space="preserve"> </w:t>
      </w:r>
      <w:proofErr w:type="spellStart"/>
      <w:r w:rsidRPr="00F06C39">
        <w:rPr>
          <w:rFonts w:ascii="Tahoma" w:hAnsi="Tahoma" w:cs="Tahoma"/>
          <w:sz w:val="28"/>
          <w:szCs w:val="28"/>
        </w:rPr>
        <w:t>ya</w:t>
      </w:r>
      <w:proofErr w:type="spellEnd"/>
      <w:r w:rsidRPr="00F06C39">
        <w:rPr>
          <w:rFonts w:ascii="Tahoma" w:hAnsi="Tahoma" w:cs="Tahoma"/>
          <w:sz w:val="28"/>
          <w:szCs w:val="28"/>
        </w:rPr>
        <w:t xml:space="preserve"> </w:t>
      </w:r>
      <w:proofErr w:type="spellStart"/>
      <w:r w:rsidRPr="00F06C39">
        <w:rPr>
          <w:rFonts w:ascii="Tahoma" w:hAnsi="Tahoma" w:cs="Tahoma"/>
          <w:sz w:val="28"/>
          <w:szCs w:val="28"/>
        </w:rPr>
        <w:t>awali</w:t>
      </w:r>
      <w:proofErr w:type="spellEnd"/>
      <w:r w:rsidRPr="00F06C39">
        <w:rPr>
          <w:rFonts w:ascii="Tahoma" w:hAnsi="Tahoma" w:cs="Tahoma"/>
          <w:sz w:val="28"/>
          <w:szCs w:val="28"/>
        </w:rPr>
        <w:t xml:space="preserve"> </w:t>
      </w:r>
      <w:proofErr w:type="spellStart"/>
      <w:r w:rsidRPr="00F06C39">
        <w:rPr>
          <w:rFonts w:ascii="Tahoma" w:hAnsi="Tahoma" w:cs="Tahoma"/>
          <w:sz w:val="28"/>
          <w:szCs w:val="28"/>
        </w:rPr>
        <w:t>yamefanyika</w:t>
      </w:r>
      <w:proofErr w:type="spellEnd"/>
      <w:r w:rsidRPr="00F06C39">
        <w:rPr>
          <w:rFonts w:ascii="Tahoma" w:hAnsi="Tahoma" w:cs="Tahoma"/>
          <w:sz w:val="28"/>
          <w:szCs w:val="28"/>
        </w:rPr>
        <w:t xml:space="preserve"> </w:t>
      </w:r>
      <w:proofErr w:type="spellStart"/>
      <w:r w:rsidRPr="00F06C39">
        <w:rPr>
          <w:rFonts w:ascii="Tahoma" w:hAnsi="Tahoma" w:cs="Tahoma"/>
          <w:sz w:val="28"/>
          <w:szCs w:val="28"/>
        </w:rPr>
        <w:t>tarehe</w:t>
      </w:r>
      <w:proofErr w:type="spellEnd"/>
      <w:r w:rsidRPr="00F06C39">
        <w:rPr>
          <w:rFonts w:ascii="Tahoma" w:hAnsi="Tahoma" w:cs="Tahoma"/>
          <w:sz w:val="28"/>
          <w:szCs w:val="28"/>
        </w:rPr>
        <w:t xml:space="preserve"> 1 – 3/02/2022 </w:t>
      </w:r>
      <w:proofErr w:type="spellStart"/>
      <w:r w:rsidRPr="00F06C39">
        <w:rPr>
          <w:rFonts w:ascii="Tahoma" w:hAnsi="Tahoma" w:cs="Tahoma"/>
          <w:sz w:val="28"/>
          <w:szCs w:val="28"/>
        </w:rPr>
        <w:t>Unguja</w:t>
      </w:r>
      <w:proofErr w:type="spellEnd"/>
      <w:r w:rsidRPr="00F06C39">
        <w:rPr>
          <w:rFonts w:ascii="Tahoma" w:hAnsi="Tahoma" w:cs="Tahoma"/>
          <w:sz w:val="28"/>
          <w:szCs w:val="28"/>
        </w:rPr>
        <w:t xml:space="preserve"> </w:t>
      </w:r>
      <w:proofErr w:type="spellStart"/>
      <w:proofErr w:type="gramStart"/>
      <w:r w:rsidRPr="00F06C39">
        <w:rPr>
          <w:rFonts w:ascii="Tahoma" w:hAnsi="Tahoma" w:cs="Tahoma"/>
          <w:sz w:val="28"/>
          <w:szCs w:val="28"/>
        </w:rPr>
        <w:t>na</w:t>
      </w:r>
      <w:proofErr w:type="spellEnd"/>
      <w:proofErr w:type="gramEnd"/>
      <w:r w:rsidRPr="00F06C39">
        <w:rPr>
          <w:rFonts w:ascii="Tahoma" w:hAnsi="Tahoma" w:cs="Tahoma"/>
          <w:sz w:val="28"/>
          <w:szCs w:val="28"/>
        </w:rPr>
        <w:t xml:space="preserve"> </w:t>
      </w:r>
      <w:proofErr w:type="spellStart"/>
      <w:r w:rsidRPr="00F06C39">
        <w:rPr>
          <w:rFonts w:ascii="Tahoma" w:hAnsi="Tahoma" w:cs="Tahoma"/>
          <w:sz w:val="28"/>
          <w:szCs w:val="28"/>
        </w:rPr>
        <w:t>tarehe</w:t>
      </w:r>
      <w:proofErr w:type="spellEnd"/>
      <w:r w:rsidRPr="00F06C39">
        <w:rPr>
          <w:rFonts w:ascii="Tahoma" w:hAnsi="Tahoma" w:cs="Tahoma"/>
          <w:sz w:val="28"/>
          <w:szCs w:val="28"/>
        </w:rPr>
        <w:t xml:space="preserve"> 7 – 9/02/2022 Pemba </w:t>
      </w:r>
      <w:proofErr w:type="spellStart"/>
      <w:r w:rsidRPr="00F06C39">
        <w:rPr>
          <w:rFonts w:ascii="Tahoma" w:hAnsi="Tahoma" w:cs="Tahoma"/>
          <w:sz w:val="28"/>
          <w:szCs w:val="28"/>
        </w:rPr>
        <w:t>kwa</w:t>
      </w:r>
      <w:proofErr w:type="spellEnd"/>
      <w:r w:rsidRPr="00F06C39">
        <w:rPr>
          <w:rFonts w:ascii="Tahoma" w:hAnsi="Tahoma" w:cs="Tahoma"/>
          <w:sz w:val="28"/>
          <w:szCs w:val="28"/>
        </w:rPr>
        <w:t xml:space="preserve"> </w:t>
      </w:r>
      <w:proofErr w:type="spellStart"/>
      <w:r w:rsidRPr="00F06C39">
        <w:rPr>
          <w:rFonts w:ascii="Tahoma" w:hAnsi="Tahoma" w:cs="Tahoma"/>
          <w:sz w:val="28"/>
          <w:szCs w:val="28"/>
        </w:rPr>
        <w:t>wakaguzi</w:t>
      </w:r>
      <w:proofErr w:type="spellEnd"/>
      <w:r w:rsidRPr="00F06C39">
        <w:rPr>
          <w:rFonts w:ascii="Tahoma" w:hAnsi="Tahoma" w:cs="Tahoma"/>
          <w:sz w:val="28"/>
          <w:szCs w:val="28"/>
        </w:rPr>
        <w:t xml:space="preserve"> </w:t>
      </w:r>
      <w:proofErr w:type="spellStart"/>
      <w:r w:rsidRPr="00F06C39">
        <w:rPr>
          <w:rFonts w:ascii="Tahoma" w:hAnsi="Tahoma" w:cs="Tahoma"/>
          <w:sz w:val="28"/>
          <w:szCs w:val="28"/>
        </w:rPr>
        <w:t>wa</w:t>
      </w:r>
      <w:proofErr w:type="spellEnd"/>
      <w:r w:rsidRPr="00F06C39">
        <w:rPr>
          <w:rFonts w:ascii="Tahoma" w:hAnsi="Tahoma" w:cs="Tahoma"/>
          <w:sz w:val="28"/>
          <w:szCs w:val="28"/>
        </w:rPr>
        <w:t xml:space="preserve"> </w:t>
      </w:r>
      <w:proofErr w:type="spellStart"/>
      <w:r w:rsidRPr="00F06C39">
        <w:rPr>
          <w:rFonts w:ascii="Tahoma" w:hAnsi="Tahoma" w:cs="Tahoma"/>
          <w:sz w:val="28"/>
          <w:szCs w:val="28"/>
        </w:rPr>
        <w:t>ndani</w:t>
      </w:r>
      <w:proofErr w:type="spellEnd"/>
      <w:r w:rsidRPr="00F06C39">
        <w:rPr>
          <w:rFonts w:ascii="Tahoma" w:hAnsi="Tahoma" w:cs="Tahoma"/>
          <w:sz w:val="28"/>
          <w:szCs w:val="28"/>
        </w:rPr>
        <w:t xml:space="preserve"> 82 (</w:t>
      </w:r>
      <w:proofErr w:type="spellStart"/>
      <w:r w:rsidRPr="00F06C39">
        <w:rPr>
          <w:rFonts w:ascii="Tahoma" w:hAnsi="Tahoma" w:cs="Tahoma"/>
          <w:sz w:val="28"/>
          <w:szCs w:val="28"/>
        </w:rPr>
        <w:t>Unguja</w:t>
      </w:r>
      <w:proofErr w:type="spellEnd"/>
      <w:r w:rsidRPr="00F06C39">
        <w:rPr>
          <w:rFonts w:ascii="Tahoma" w:hAnsi="Tahoma" w:cs="Tahoma"/>
          <w:sz w:val="28"/>
          <w:szCs w:val="28"/>
        </w:rPr>
        <w:t xml:space="preserve"> 50 </w:t>
      </w:r>
      <w:proofErr w:type="spellStart"/>
      <w:r w:rsidRPr="00F06C39">
        <w:rPr>
          <w:rFonts w:ascii="Tahoma" w:hAnsi="Tahoma" w:cs="Tahoma"/>
          <w:sz w:val="28"/>
          <w:szCs w:val="28"/>
        </w:rPr>
        <w:t>na</w:t>
      </w:r>
      <w:proofErr w:type="spellEnd"/>
      <w:r w:rsidRPr="00F06C39">
        <w:rPr>
          <w:rFonts w:ascii="Tahoma" w:hAnsi="Tahoma" w:cs="Tahoma"/>
          <w:sz w:val="28"/>
          <w:szCs w:val="28"/>
        </w:rPr>
        <w:t xml:space="preserve"> Pemba 32). </w:t>
      </w:r>
      <w:proofErr w:type="spellStart"/>
      <w:r w:rsidRPr="00F06C39">
        <w:rPr>
          <w:rFonts w:ascii="Tahoma" w:hAnsi="Tahoma" w:cs="Tahoma"/>
          <w:sz w:val="28"/>
          <w:szCs w:val="28"/>
        </w:rPr>
        <w:t>A</w:t>
      </w:r>
      <w:r>
        <w:rPr>
          <w:rFonts w:ascii="Tahoma" w:hAnsi="Tahoma" w:cs="Tahoma"/>
          <w:sz w:val="28"/>
          <w:szCs w:val="28"/>
        </w:rPr>
        <w:t>idha</w:t>
      </w:r>
      <w:proofErr w:type="spellEnd"/>
      <w:r>
        <w:rPr>
          <w:rFonts w:ascii="Tahoma" w:hAnsi="Tahoma" w:cs="Tahoma"/>
          <w:sz w:val="28"/>
          <w:szCs w:val="28"/>
        </w:rPr>
        <w:t xml:space="preserve">, </w:t>
      </w:r>
      <w:proofErr w:type="spellStart"/>
      <w:r>
        <w:rPr>
          <w:rFonts w:ascii="Tahoma" w:hAnsi="Tahoma" w:cs="Tahoma"/>
          <w:sz w:val="28"/>
          <w:szCs w:val="28"/>
        </w:rPr>
        <w:t>mafunzo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proofErr w:type="gramStart"/>
      <w:r>
        <w:rPr>
          <w:rFonts w:ascii="Tahoma" w:hAnsi="Tahoma" w:cs="Tahoma"/>
          <w:sz w:val="28"/>
          <w:szCs w:val="28"/>
        </w:rPr>
        <w:t>kwa</w:t>
      </w:r>
      <w:proofErr w:type="spellEnd"/>
      <w:proofErr w:type="gram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wakaguzi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waliobakia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bado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hayajafanyika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kutokana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na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ufinyu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wa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bajeti</w:t>
      </w:r>
      <w:proofErr w:type="spellEnd"/>
      <w:r w:rsidRPr="00F06C39">
        <w:rPr>
          <w:rFonts w:ascii="Tahoma" w:hAnsi="Tahoma" w:cs="Tahoma"/>
          <w:sz w:val="28"/>
          <w:szCs w:val="28"/>
        </w:rPr>
        <w:t>.</w:t>
      </w:r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Kiambatanisho</w:t>
      </w:r>
      <w:proofErr w:type="spellEnd"/>
      <w:r>
        <w:rPr>
          <w:rFonts w:ascii="Tahoma" w:hAnsi="Tahoma" w:cs="Tahoma"/>
          <w:sz w:val="28"/>
          <w:szCs w:val="28"/>
        </w:rPr>
        <w:t xml:space="preserve"> “A” </w:t>
      </w:r>
      <w:proofErr w:type="spellStart"/>
      <w:r>
        <w:rPr>
          <w:rFonts w:ascii="Tahoma" w:hAnsi="Tahoma" w:cs="Tahoma"/>
          <w:sz w:val="28"/>
          <w:szCs w:val="28"/>
        </w:rPr>
        <w:t>kinaonesha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orodha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ya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washiriki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waliopata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mafunzo</w:t>
      </w:r>
      <w:proofErr w:type="spellEnd"/>
      <w:r>
        <w:rPr>
          <w:rFonts w:ascii="Tahoma" w:hAnsi="Tahoma" w:cs="Tahoma"/>
          <w:sz w:val="28"/>
          <w:szCs w:val="28"/>
        </w:rPr>
        <w:t>.</w:t>
      </w:r>
    </w:p>
    <w:p w:rsidR="00F06C39" w:rsidRDefault="00F06C39" w:rsidP="00F06C39">
      <w:pPr>
        <w:pStyle w:val="ListParagraph"/>
        <w:spacing w:line="360" w:lineRule="auto"/>
        <w:ind w:left="360"/>
        <w:rPr>
          <w:rFonts w:ascii="Times New Roman" w:hAnsi="Times New Roman"/>
          <w:sz w:val="24"/>
          <w:szCs w:val="24"/>
        </w:rPr>
      </w:pPr>
    </w:p>
    <w:p w:rsidR="00053CC7" w:rsidRPr="004C2248" w:rsidRDefault="00554A23" w:rsidP="00F06C39">
      <w:pPr>
        <w:pStyle w:val="ListParagraph"/>
        <w:numPr>
          <w:ilvl w:val="0"/>
          <w:numId w:val="5"/>
        </w:numPr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MIONGOZO ILIY</w:t>
      </w:r>
      <w:r w:rsidR="00E107A2" w:rsidRPr="004C2248">
        <w:rPr>
          <w:rFonts w:ascii="Tahoma" w:hAnsi="Tahoma" w:cs="Tahoma"/>
          <w:b/>
          <w:sz w:val="28"/>
          <w:szCs w:val="28"/>
        </w:rPr>
        <w:t xml:space="preserve">OWASILISHWA </w:t>
      </w:r>
    </w:p>
    <w:p w:rsidR="00E107A2" w:rsidRPr="00EA2FA2" w:rsidRDefault="00E107A2" w:rsidP="00554A23">
      <w:pPr>
        <w:spacing w:line="360" w:lineRule="auto"/>
        <w:jc w:val="both"/>
        <w:rPr>
          <w:rFonts w:ascii="Tahoma" w:hAnsi="Tahoma" w:cs="Tahoma"/>
          <w:sz w:val="28"/>
          <w:szCs w:val="28"/>
        </w:rPr>
      </w:pPr>
      <w:proofErr w:type="spellStart"/>
      <w:r w:rsidRPr="00EA2FA2">
        <w:rPr>
          <w:rFonts w:ascii="Tahoma" w:hAnsi="Tahoma" w:cs="Tahoma"/>
          <w:sz w:val="28"/>
          <w:szCs w:val="28"/>
        </w:rPr>
        <w:t>Katika</w:t>
      </w:r>
      <w:proofErr w:type="spellEnd"/>
      <w:r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554A23">
        <w:rPr>
          <w:rFonts w:ascii="Tahoma" w:hAnsi="Tahoma" w:cs="Tahoma"/>
          <w:sz w:val="28"/>
          <w:szCs w:val="28"/>
        </w:rPr>
        <w:t>mafunzo</w:t>
      </w:r>
      <w:proofErr w:type="spellEnd"/>
      <w:r w:rsidR="00554A23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554A23">
        <w:rPr>
          <w:rFonts w:ascii="Tahoma" w:hAnsi="Tahoma" w:cs="Tahoma"/>
          <w:sz w:val="28"/>
          <w:szCs w:val="28"/>
        </w:rPr>
        <w:t>hayo</w:t>
      </w:r>
      <w:proofErr w:type="spellEnd"/>
      <w:r w:rsidR="00554A23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554A23">
        <w:rPr>
          <w:rFonts w:ascii="Tahoma" w:hAnsi="Tahoma" w:cs="Tahoma"/>
          <w:sz w:val="28"/>
          <w:szCs w:val="28"/>
        </w:rPr>
        <w:t>miongozo</w:t>
      </w:r>
      <w:proofErr w:type="spellEnd"/>
      <w:r w:rsidR="00554A23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554A23">
        <w:rPr>
          <w:rFonts w:ascii="Tahoma" w:hAnsi="Tahoma" w:cs="Tahoma"/>
          <w:sz w:val="28"/>
          <w:szCs w:val="28"/>
        </w:rPr>
        <w:t>mitatu</w:t>
      </w:r>
      <w:proofErr w:type="spellEnd"/>
      <w:r w:rsidR="00554A23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554A23">
        <w:rPr>
          <w:rFonts w:ascii="Tahoma" w:hAnsi="Tahoma" w:cs="Tahoma"/>
          <w:sz w:val="28"/>
          <w:szCs w:val="28"/>
        </w:rPr>
        <w:t>ya</w:t>
      </w:r>
      <w:proofErr w:type="spellEnd"/>
      <w:r w:rsidR="00554A23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554A23">
        <w:rPr>
          <w:rFonts w:ascii="Tahoma" w:hAnsi="Tahoma" w:cs="Tahoma"/>
          <w:sz w:val="28"/>
          <w:szCs w:val="28"/>
        </w:rPr>
        <w:t>ukaguzi</w:t>
      </w:r>
      <w:proofErr w:type="spellEnd"/>
      <w:r w:rsidR="00554A23">
        <w:rPr>
          <w:rFonts w:ascii="Tahoma" w:hAnsi="Tahoma" w:cs="Tahoma"/>
          <w:sz w:val="28"/>
          <w:szCs w:val="28"/>
        </w:rPr>
        <w:t xml:space="preserve"> </w:t>
      </w:r>
      <w:proofErr w:type="spellStart"/>
      <w:proofErr w:type="gramStart"/>
      <w:r w:rsidR="00554A23">
        <w:rPr>
          <w:rFonts w:ascii="Tahoma" w:hAnsi="Tahoma" w:cs="Tahoma"/>
          <w:sz w:val="28"/>
          <w:szCs w:val="28"/>
        </w:rPr>
        <w:t>wa</w:t>
      </w:r>
      <w:proofErr w:type="spellEnd"/>
      <w:proofErr w:type="gramEnd"/>
      <w:r w:rsidR="00554A23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554A23">
        <w:rPr>
          <w:rFonts w:ascii="Tahoma" w:hAnsi="Tahoma" w:cs="Tahoma"/>
          <w:sz w:val="28"/>
          <w:szCs w:val="28"/>
        </w:rPr>
        <w:t>ndani</w:t>
      </w:r>
      <w:proofErr w:type="spellEnd"/>
      <w:r w:rsidR="00554A23">
        <w:rPr>
          <w:rFonts w:ascii="Tahoma" w:hAnsi="Tahoma" w:cs="Tahoma"/>
          <w:sz w:val="28"/>
          <w:szCs w:val="28"/>
        </w:rPr>
        <w:t xml:space="preserve"> </w:t>
      </w:r>
      <w:proofErr w:type="spellStart"/>
      <w:r w:rsidRPr="00EA2FA2">
        <w:rPr>
          <w:rFonts w:ascii="Tahoma" w:hAnsi="Tahoma" w:cs="Tahoma"/>
          <w:sz w:val="28"/>
          <w:szCs w:val="28"/>
        </w:rPr>
        <w:t>iliwasilishwa</w:t>
      </w:r>
      <w:proofErr w:type="spellEnd"/>
      <w:r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Pr="00EA2FA2">
        <w:rPr>
          <w:rFonts w:ascii="Tahoma" w:hAnsi="Tahoma" w:cs="Tahoma"/>
          <w:sz w:val="28"/>
          <w:szCs w:val="28"/>
        </w:rPr>
        <w:t>na</w:t>
      </w:r>
      <w:proofErr w:type="spellEnd"/>
      <w:r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Pr="00EA2FA2">
        <w:rPr>
          <w:rFonts w:ascii="Tahoma" w:hAnsi="Tahoma" w:cs="Tahoma"/>
          <w:sz w:val="28"/>
          <w:szCs w:val="28"/>
        </w:rPr>
        <w:t>wawezeshaji</w:t>
      </w:r>
      <w:proofErr w:type="spellEnd"/>
      <w:r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Pr="00EA2FA2">
        <w:rPr>
          <w:rFonts w:ascii="Tahoma" w:hAnsi="Tahoma" w:cs="Tahoma"/>
          <w:sz w:val="28"/>
          <w:szCs w:val="28"/>
        </w:rPr>
        <w:t>mbali</w:t>
      </w:r>
      <w:proofErr w:type="spellEnd"/>
      <w:r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Pr="00EA2FA2">
        <w:rPr>
          <w:rFonts w:ascii="Tahoma" w:hAnsi="Tahoma" w:cs="Tahoma"/>
          <w:sz w:val="28"/>
          <w:szCs w:val="28"/>
        </w:rPr>
        <w:t>mbali</w:t>
      </w:r>
      <w:proofErr w:type="spellEnd"/>
      <w:r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Pr="00EA2FA2">
        <w:rPr>
          <w:rFonts w:ascii="Tahoma" w:hAnsi="Tahoma" w:cs="Tahoma"/>
          <w:sz w:val="28"/>
          <w:szCs w:val="28"/>
        </w:rPr>
        <w:t>wa</w:t>
      </w:r>
      <w:proofErr w:type="spellEnd"/>
      <w:r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Pr="00EA2FA2">
        <w:rPr>
          <w:rFonts w:ascii="Tahoma" w:hAnsi="Tahoma" w:cs="Tahoma"/>
          <w:sz w:val="28"/>
          <w:szCs w:val="28"/>
        </w:rPr>
        <w:t>ndani</w:t>
      </w:r>
      <w:proofErr w:type="spellEnd"/>
      <w:r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4C2248">
        <w:rPr>
          <w:rFonts w:ascii="Tahoma" w:hAnsi="Tahoma" w:cs="Tahoma"/>
          <w:sz w:val="28"/>
          <w:szCs w:val="28"/>
        </w:rPr>
        <w:t>ya</w:t>
      </w:r>
      <w:proofErr w:type="spellEnd"/>
      <w:r w:rsidR="004C224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4C2248">
        <w:rPr>
          <w:rFonts w:ascii="Tahoma" w:hAnsi="Tahoma" w:cs="Tahoma"/>
          <w:sz w:val="28"/>
          <w:szCs w:val="28"/>
        </w:rPr>
        <w:t>nchi</w:t>
      </w:r>
      <w:proofErr w:type="spellEnd"/>
      <w:r w:rsidR="004C224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4C2248">
        <w:rPr>
          <w:rFonts w:ascii="Tahoma" w:hAnsi="Tahoma" w:cs="Tahoma"/>
          <w:sz w:val="28"/>
          <w:szCs w:val="28"/>
        </w:rPr>
        <w:t>ili</w:t>
      </w:r>
      <w:proofErr w:type="spellEnd"/>
      <w:r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Pr="00EA2FA2">
        <w:rPr>
          <w:rFonts w:ascii="Tahoma" w:hAnsi="Tahoma" w:cs="Tahoma"/>
          <w:sz w:val="28"/>
          <w:szCs w:val="28"/>
        </w:rPr>
        <w:t>kutoa</w:t>
      </w:r>
      <w:proofErr w:type="spellEnd"/>
      <w:r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Pr="00EA2FA2">
        <w:rPr>
          <w:rFonts w:ascii="Tahoma" w:hAnsi="Tahoma" w:cs="Tahoma"/>
          <w:sz w:val="28"/>
          <w:szCs w:val="28"/>
        </w:rPr>
        <w:t>uzoefu</w:t>
      </w:r>
      <w:proofErr w:type="spellEnd"/>
      <w:r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Pr="00EA2FA2">
        <w:rPr>
          <w:rFonts w:ascii="Tahoma" w:hAnsi="Tahoma" w:cs="Tahoma"/>
          <w:sz w:val="28"/>
          <w:szCs w:val="28"/>
        </w:rPr>
        <w:t>waliokuwa</w:t>
      </w:r>
      <w:proofErr w:type="spellEnd"/>
      <w:r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Pr="00EA2FA2">
        <w:rPr>
          <w:rFonts w:ascii="Tahoma" w:hAnsi="Tahoma" w:cs="Tahoma"/>
          <w:sz w:val="28"/>
          <w:szCs w:val="28"/>
        </w:rPr>
        <w:t>nao</w:t>
      </w:r>
      <w:proofErr w:type="spellEnd"/>
      <w:r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Pr="00EA2FA2">
        <w:rPr>
          <w:rFonts w:ascii="Tahoma" w:hAnsi="Tahoma" w:cs="Tahoma"/>
          <w:sz w:val="28"/>
          <w:szCs w:val="28"/>
        </w:rPr>
        <w:t>katika</w:t>
      </w:r>
      <w:proofErr w:type="spellEnd"/>
      <w:r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554A23">
        <w:rPr>
          <w:rFonts w:ascii="Tahoma" w:hAnsi="Tahoma" w:cs="Tahoma"/>
          <w:sz w:val="28"/>
          <w:szCs w:val="28"/>
        </w:rPr>
        <w:t>kuifahamu</w:t>
      </w:r>
      <w:proofErr w:type="spellEnd"/>
      <w:r w:rsidR="00554A23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554A23">
        <w:rPr>
          <w:rFonts w:ascii="Tahoma" w:hAnsi="Tahoma" w:cs="Tahoma"/>
          <w:sz w:val="28"/>
          <w:szCs w:val="28"/>
        </w:rPr>
        <w:t>miongozo</w:t>
      </w:r>
      <w:proofErr w:type="spellEnd"/>
      <w:r w:rsidR="00554A23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554A23">
        <w:rPr>
          <w:rFonts w:ascii="Tahoma" w:hAnsi="Tahoma" w:cs="Tahoma"/>
          <w:sz w:val="28"/>
          <w:szCs w:val="28"/>
        </w:rPr>
        <w:t>iliyotolewa</w:t>
      </w:r>
      <w:proofErr w:type="spellEnd"/>
      <w:r w:rsidR="00554A23">
        <w:rPr>
          <w:rFonts w:ascii="Tahoma" w:hAnsi="Tahoma" w:cs="Tahoma"/>
          <w:sz w:val="28"/>
          <w:szCs w:val="28"/>
        </w:rPr>
        <w:t xml:space="preserve">. </w:t>
      </w:r>
      <w:proofErr w:type="spellStart"/>
      <w:r w:rsidR="00554A23">
        <w:rPr>
          <w:rFonts w:ascii="Tahoma" w:hAnsi="Tahoma" w:cs="Tahoma"/>
          <w:sz w:val="28"/>
          <w:szCs w:val="28"/>
        </w:rPr>
        <w:t>Miongozo</w:t>
      </w:r>
      <w:proofErr w:type="spellEnd"/>
      <w:r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554A23">
        <w:rPr>
          <w:rFonts w:ascii="Tahoma" w:hAnsi="Tahoma" w:cs="Tahoma"/>
          <w:sz w:val="28"/>
          <w:szCs w:val="28"/>
        </w:rPr>
        <w:t>hiy</w:t>
      </w:r>
      <w:r w:rsidR="004C2248">
        <w:rPr>
          <w:rFonts w:ascii="Tahoma" w:hAnsi="Tahoma" w:cs="Tahoma"/>
          <w:sz w:val="28"/>
          <w:szCs w:val="28"/>
        </w:rPr>
        <w:t>o</w:t>
      </w:r>
      <w:proofErr w:type="spellEnd"/>
      <w:r w:rsidR="004C2248">
        <w:rPr>
          <w:rFonts w:ascii="Tahoma" w:hAnsi="Tahoma" w:cs="Tahoma"/>
          <w:sz w:val="28"/>
          <w:szCs w:val="28"/>
        </w:rPr>
        <w:t xml:space="preserve"> </w:t>
      </w:r>
      <w:proofErr w:type="spellStart"/>
      <w:proofErr w:type="gramStart"/>
      <w:r w:rsidR="004C2248">
        <w:rPr>
          <w:rFonts w:ascii="Tahoma" w:hAnsi="Tahoma" w:cs="Tahoma"/>
          <w:sz w:val="28"/>
          <w:szCs w:val="28"/>
        </w:rPr>
        <w:t>ni</w:t>
      </w:r>
      <w:proofErr w:type="spellEnd"/>
      <w:proofErr w:type="gramEnd"/>
      <w:r w:rsidR="004C224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4C2248">
        <w:rPr>
          <w:rFonts w:ascii="Tahoma" w:hAnsi="Tahoma" w:cs="Tahoma"/>
          <w:sz w:val="28"/>
          <w:szCs w:val="28"/>
        </w:rPr>
        <w:t>kama</w:t>
      </w:r>
      <w:proofErr w:type="spellEnd"/>
      <w:r w:rsidR="00554A23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554A23">
        <w:rPr>
          <w:rFonts w:ascii="Tahoma" w:hAnsi="Tahoma" w:cs="Tahoma"/>
          <w:sz w:val="28"/>
          <w:szCs w:val="28"/>
        </w:rPr>
        <w:t>ifuatay</w:t>
      </w:r>
      <w:r w:rsidRPr="00EA2FA2">
        <w:rPr>
          <w:rFonts w:ascii="Tahoma" w:hAnsi="Tahoma" w:cs="Tahoma"/>
          <w:sz w:val="28"/>
          <w:szCs w:val="28"/>
        </w:rPr>
        <w:t>o</w:t>
      </w:r>
      <w:proofErr w:type="spellEnd"/>
      <w:r w:rsidRPr="00EA2FA2">
        <w:rPr>
          <w:rFonts w:ascii="Tahoma" w:hAnsi="Tahoma" w:cs="Tahoma"/>
          <w:sz w:val="28"/>
          <w:szCs w:val="28"/>
        </w:rPr>
        <w:t>:-</w:t>
      </w:r>
    </w:p>
    <w:p w:rsidR="00E107A2" w:rsidRPr="00EA2FA2" w:rsidRDefault="006F288B" w:rsidP="00C4197A">
      <w:pPr>
        <w:pStyle w:val="ListParagraph"/>
        <w:numPr>
          <w:ilvl w:val="0"/>
          <w:numId w:val="3"/>
        </w:numPr>
        <w:spacing w:line="360" w:lineRule="auto"/>
        <w:rPr>
          <w:rFonts w:ascii="Tahoma" w:hAnsi="Tahoma" w:cs="Tahoma"/>
          <w:sz w:val="28"/>
          <w:szCs w:val="28"/>
        </w:rPr>
      </w:pPr>
      <w:proofErr w:type="spellStart"/>
      <w:r>
        <w:rPr>
          <w:rFonts w:ascii="Tahoma" w:hAnsi="Tahoma" w:cs="Tahoma"/>
          <w:sz w:val="28"/>
          <w:szCs w:val="28"/>
        </w:rPr>
        <w:t>Muongozo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wa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Ukaguzi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wa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Ndani</w:t>
      </w:r>
      <w:proofErr w:type="spellEnd"/>
      <w:r>
        <w:rPr>
          <w:rFonts w:ascii="Tahoma" w:hAnsi="Tahoma" w:cs="Tahoma"/>
          <w:sz w:val="28"/>
          <w:szCs w:val="28"/>
        </w:rPr>
        <w:t xml:space="preserve"> (Internal Audit Manual, 2021)</w:t>
      </w:r>
    </w:p>
    <w:p w:rsidR="00E107A2" w:rsidRPr="00EA2FA2" w:rsidRDefault="006F288B" w:rsidP="00C4197A">
      <w:pPr>
        <w:pStyle w:val="ListParagraph"/>
        <w:numPr>
          <w:ilvl w:val="0"/>
          <w:numId w:val="3"/>
        </w:numPr>
        <w:spacing w:line="360" w:lineRule="auto"/>
        <w:rPr>
          <w:rFonts w:ascii="Tahoma" w:hAnsi="Tahoma" w:cs="Tahoma"/>
          <w:sz w:val="28"/>
          <w:szCs w:val="28"/>
        </w:rPr>
      </w:pPr>
      <w:proofErr w:type="spellStart"/>
      <w:r>
        <w:rPr>
          <w:rFonts w:ascii="Tahoma" w:hAnsi="Tahoma" w:cs="Tahoma"/>
          <w:sz w:val="28"/>
          <w:szCs w:val="28"/>
        </w:rPr>
        <w:t>Muongozo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wa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Uthibitisho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wa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Ubora</w:t>
      </w:r>
      <w:proofErr w:type="spellEnd"/>
      <w:r>
        <w:rPr>
          <w:rFonts w:ascii="Tahoma" w:hAnsi="Tahoma" w:cs="Tahoma"/>
          <w:sz w:val="28"/>
          <w:szCs w:val="28"/>
        </w:rPr>
        <w:t xml:space="preserve"> (Quality Assurance Manual, 2021)</w:t>
      </w:r>
    </w:p>
    <w:p w:rsidR="00E107A2" w:rsidRPr="00EA2FA2" w:rsidRDefault="006F288B" w:rsidP="00C4197A">
      <w:pPr>
        <w:pStyle w:val="ListParagraph"/>
        <w:numPr>
          <w:ilvl w:val="0"/>
          <w:numId w:val="3"/>
        </w:numPr>
        <w:spacing w:line="360" w:lineRule="auto"/>
        <w:rPr>
          <w:rFonts w:ascii="Tahoma" w:hAnsi="Tahoma" w:cs="Tahoma"/>
          <w:b/>
          <w:sz w:val="28"/>
          <w:szCs w:val="28"/>
        </w:rPr>
      </w:pPr>
      <w:proofErr w:type="spellStart"/>
      <w:r>
        <w:rPr>
          <w:rFonts w:ascii="Tahoma" w:hAnsi="Tahoma" w:cs="Tahoma"/>
          <w:sz w:val="28"/>
          <w:szCs w:val="28"/>
        </w:rPr>
        <w:t>Mpango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Mkakati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wa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Uendeshaji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wa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Shughuli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za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Ukaguzi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wa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Ndani</w:t>
      </w:r>
      <w:proofErr w:type="spellEnd"/>
      <w:r>
        <w:rPr>
          <w:rFonts w:ascii="Tahoma" w:hAnsi="Tahoma" w:cs="Tahoma"/>
          <w:sz w:val="28"/>
          <w:szCs w:val="28"/>
        </w:rPr>
        <w:t xml:space="preserve"> (Operational Plan, 2021 – 2024)</w:t>
      </w:r>
    </w:p>
    <w:p w:rsidR="004C2248" w:rsidRDefault="004C2248" w:rsidP="00C4197A">
      <w:pPr>
        <w:pStyle w:val="ListParagraph"/>
        <w:numPr>
          <w:ilvl w:val="0"/>
          <w:numId w:val="5"/>
        </w:numPr>
        <w:spacing w:line="360" w:lineRule="auto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MAFANIKIO YALIYOPATIKANA</w:t>
      </w:r>
    </w:p>
    <w:p w:rsidR="00EA2F15" w:rsidRPr="00EA2F15" w:rsidRDefault="00EA2F15" w:rsidP="006F288B">
      <w:pPr>
        <w:spacing w:line="360" w:lineRule="auto"/>
        <w:rPr>
          <w:rFonts w:ascii="Tahoma" w:hAnsi="Tahoma" w:cs="Tahoma"/>
          <w:bCs/>
          <w:sz w:val="28"/>
          <w:szCs w:val="28"/>
        </w:rPr>
      </w:pPr>
      <w:proofErr w:type="spellStart"/>
      <w:r>
        <w:rPr>
          <w:rFonts w:ascii="Tahoma" w:hAnsi="Tahoma" w:cs="Tahoma"/>
          <w:bCs/>
          <w:sz w:val="28"/>
          <w:szCs w:val="28"/>
        </w:rPr>
        <w:t>Kufuatia</w:t>
      </w:r>
      <w:proofErr w:type="spellEnd"/>
      <w:r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6F288B">
        <w:rPr>
          <w:rFonts w:ascii="Tahoma" w:hAnsi="Tahoma" w:cs="Tahoma"/>
          <w:bCs/>
          <w:sz w:val="28"/>
          <w:szCs w:val="28"/>
        </w:rPr>
        <w:t>mafunzo</w:t>
      </w:r>
      <w:proofErr w:type="spellEnd"/>
      <w:r w:rsidR="006F288B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6F288B">
        <w:rPr>
          <w:rFonts w:ascii="Tahoma" w:hAnsi="Tahoma" w:cs="Tahoma"/>
          <w:bCs/>
          <w:sz w:val="28"/>
          <w:szCs w:val="28"/>
        </w:rPr>
        <w:t>hayo</w:t>
      </w:r>
      <w:proofErr w:type="spellEnd"/>
      <w:r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bCs/>
          <w:sz w:val="28"/>
          <w:szCs w:val="28"/>
        </w:rPr>
        <w:t>Ofisi</w:t>
      </w:r>
      <w:proofErr w:type="spellEnd"/>
      <w:r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bCs/>
          <w:sz w:val="28"/>
          <w:szCs w:val="28"/>
        </w:rPr>
        <w:t>ya</w:t>
      </w:r>
      <w:proofErr w:type="spellEnd"/>
      <w:r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6F288B">
        <w:rPr>
          <w:rFonts w:ascii="Tahoma" w:hAnsi="Tahoma" w:cs="Tahoma"/>
          <w:bCs/>
          <w:sz w:val="28"/>
          <w:szCs w:val="28"/>
        </w:rPr>
        <w:t>Mkaguzi</w:t>
      </w:r>
      <w:proofErr w:type="spellEnd"/>
      <w:r w:rsidR="006F288B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6F288B">
        <w:rPr>
          <w:rFonts w:ascii="Tahoma" w:hAnsi="Tahoma" w:cs="Tahoma"/>
          <w:bCs/>
          <w:sz w:val="28"/>
          <w:szCs w:val="28"/>
        </w:rPr>
        <w:t>Mkuu</w:t>
      </w:r>
      <w:proofErr w:type="spellEnd"/>
      <w:r w:rsidR="006F288B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proofErr w:type="gramStart"/>
      <w:r w:rsidR="006F288B">
        <w:rPr>
          <w:rFonts w:ascii="Tahoma" w:hAnsi="Tahoma" w:cs="Tahoma"/>
          <w:bCs/>
          <w:sz w:val="28"/>
          <w:szCs w:val="28"/>
        </w:rPr>
        <w:t>wa</w:t>
      </w:r>
      <w:proofErr w:type="spellEnd"/>
      <w:proofErr w:type="gramEnd"/>
      <w:r w:rsidR="006F288B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6F288B">
        <w:rPr>
          <w:rFonts w:ascii="Tahoma" w:hAnsi="Tahoma" w:cs="Tahoma"/>
          <w:bCs/>
          <w:sz w:val="28"/>
          <w:szCs w:val="28"/>
        </w:rPr>
        <w:t>Ndani</w:t>
      </w:r>
      <w:proofErr w:type="spellEnd"/>
      <w:r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bCs/>
          <w:sz w:val="28"/>
          <w:szCs w:val="28"/>
        </w:rPr>
        <w:t>imepata</w:t>
      </w:r>
      <w:proofErr w:type="spellEnd"/>
      <w:r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bCs/>
          <w:sz w:val="28"/>
          <w:szCs w:val="28"/>
        </w:rPr>
        <w:t>mafanikio</w:t>
      </w:r>
      <w:proofErr w:type="spellEnd"/>
      <w:r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bCs/>
          <w:sz w:val="28"/>
          <w:szCs w:val="28"/>
        </w:rPr>
        <w:t>yafuatayo</w:t>
      </w:r>
      <w:proofErr w:type="spellEnd"/>
      <w:r>
        <w:rPr>
          <w:rFonts w:ascii="Tahoma" w:hAnsi="Tahoma" w:cs="Tahoma"/>
          <w:bCs/>
          <w:sz w:val="28"/>
          <w:szCs w:val="28"/>
        </w:rPr>
        <w:t>:-</w:t>
      </w:r>
    </w:p>
    <w:p w:rsidR="004C2248" w:rsidRDefault="006F288B" w:rsidP="00C4197A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ahoma" w:hAnsi="Tahoma" w:cs="Tahoma"/>
          <w:bCs/>
          <w:sz w:val="28"/>
          <w:szCs w:val="28"/>
        </w:rPr>
      </w:pPr>
      <w:proofErr w:type="spellStart"/>
      <w:r>
        <w:rPr>
          <w:rFonts w:ascii="Tahoma" w:hAnsi="Tahoma" w:cs="Tahoma"/>
          <w:bCs/>
          <w:sz w:val="28"/>
          <w:szCs w:val="28"/>
        </w:rPr>
        <w:t>Uzinduzi</w:t>
      </w:r>
      <w:proofErr w:type="spellEnd"/>
      <w:r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ahoma" w:hAnsi="Tahoma" w:cs="Tahoma"/>
          <w:bCs/>
          <w:sz w:val="28"/>
          <w:szCs w:val="28"/>
        </w:rPr>
        <w:t>wa</w:t>
      </w:r>
      <w:proofErr w:type="spellEnd"/>
      <w:proofErr w:type="gramEnd"/>
      <w:r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bCs/>
          <w:sz w:val="28"/>
          <w:szCs w:val="28"/>
        </w:rPr>
        <w:t>utekelezaji</w:t>
      </w:r>
      <w:proofErr w:type="spellEnd"/>
      <w:r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bCs/>
          <w:sz w:val="28"/>
          <w:szCs w:val="28"/>
        </w:rPr>
        <w:t>wa</w:t>
      </w:r>
      <w:proofErr w:type="spellEnd"/>
      <w:r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bCs/>
          <w:sz w:val="28"/>
          <w:szCs w:val="28"/>
        </w:rPr>
        <w:t>miongozo</w:t>
      </w:r>
      <w:proofErr w:type="spellEnd"/>
      <w:r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bCs/>
          <w:sz w:val="28"/>
          <w:szCs w:val="28"/>
        </w:rPr>
        <w:t>iliyoandaliwa</w:t>
      </w:r>
      <w:proofErr w:type="spellEnd"/>
      <w:r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bCs/>
          <w:sz w:val="28"/>
          <w:szCs w:val="28"/>
        </w:rPr>
        <w:t>umefanyika</w:t>
      </w:r>
      <w:proofErr w:type="spellEnd"/>
      <w:r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bCs/>
          <w:sz w:val="28"/>
          <w:szCs w:val="28"/>
        </w:rPr>
        <w:t>ambao</w:t>
      </w:r>
      <w:proofErr w:type="spellEnd"/>
      <w:r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bCs/>
          <w:sz w:val="28"/>
          <w:szCs w:val="28"/>
        </w:rPr>
        <w:t>utapelekea</w:t>
      </w:r>
      <w:proofErr w:type="spellEnd"/>
      <w:r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bCs/>
          <w:sz w:val="28"/>
          <w:szCs w:val="28"/>
        </w:rPr>
        <w:t>huduma</w:t>
      </w:r>
      <w:proofErr w:type="spellEnd"/>
      <w:r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bCs/>
          <w:sz w:val="28"/>
          <w:szCs w:val="28"/>
        </w:rPr>
        <w:t>za</w:t>
      </w:r>
      <w:proofErr w:type="spellEnd"/>
      <w:r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bCs/>
          <w:sz w:val="28"/>
          <w:szCs w:val="28"/>
        </w:rPr>
        <w:t>ukaguzi</w:t>
      </w:r>
      <w:proofErr w:type="spellEnd"/>
      <w:r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bCs/>
          <w:sz w:val="28"/>
          <w:szCs w:val="28"/>
        </w:rPr>
        <w:t>wa</w:t>
      </w:r>
      <w:proofErr w:type="spellEnd"/>
      <w:r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bCs/>
          <w:sz w:val="28"/>
          <w:szCs w:val="28"/>
        </w:rPr>
        <w:t>ndani</w:t>
      </w:r>
      <w:proofErr w:type="spellEnd"/>
      <w:r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bCs/>
          <w:sz w:val="28"/>
          <w:szCs w:val="28"/>
        </w:rPr>
        <w:t>kufanyika</w:t>
      </w:r>
      <w:proofErr w:type="spellEnd"/>
      <w:r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bCs/>
          <w:sz w:val="28"/>
          <w:szCs w:val="28"/>
        </w:rPr>
        <w:t>kwa</w:t>
      </w:r>
      <w:proofErr w:type="spellEnd"/>
      <w:r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bCs/>
          <w:sz w:val="28"/>
          <w:szCs w:val="28"/>
        </w:rPr>
        <w:t>usawa</w:t>
      </w:r>
      <w:proofErr w:type="spellEnd"/>
      <w:r>
        <w:rPr>
          <w:rFonts w:ascii="Tahoma" w:hAnsi="Tahoma" w:cs="Tahoma"/>
          <w:bCs/>
          <w:sz w:val="28"/>
          <w:szCs w:val="28"/>
        </w:rPr>
        <w:t xml:space="preserve"> (uniformity) </w:t>
      </w:r>
      <w:proofErr w:type="spellStart"/>
      <w:r>
        <w:rPr>
          <w:rFonts w:ascii="Tahoma" w:hAnsi="Tahoma" w:cs="Tahoma"/>
          <w:bCs/>
          <w:sz w:val="28"/>
          <w:szCs w:val="28"/>
        </w:rPr>
        <w:t>kwa</w:t>
      </w:r>
      <w:proofErr w:type="spellEnd"/>
      <w:r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bCs/>
          <w:sz w:val="28"/>
          <w:szCs w:val="28"/>
        </w:rPr>
        <w:t>wakaguzi</w:t>
      </w:r>
      <w:proofErr w:type="spellEnd"/>
      <w:r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bCs/>
          <w:sz w:val="28"/>
          <w:szCs w:val="28"/>
        </w:rPr>
        <w:t>wa</w:t>
      </w:r>
      <w:proofErr w:type="spellEnd"/>
      <w:r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bCs/>
          <w:sz w:val="28"/>
          <w:szCs w:val="28"/>
        </w:rPr>
        <w:t>ndani</w:t>
      </w:r>
      <w:proofErr w:type="spellEnd"/>
      <w:r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bCs/>
          <w:sz w:val="28"/>
          <w:szCs w:val="28"/>
        </w:rPr>
        <w:t>wote</w:t>
      </w:r>
      <w:proofErr w:type="spellEnd"/>
      <w:r w:rsidR="00CC3173">
        <w:rPr>
          <w:rFonts w:ascii="Tahoma" w:hAnsi="Tahoma" w:cs="Tahoma"/>
          <w:bCs/>
          <w:sz w:val="28"/>
          <w:szCs w:val="28"/>
        </w:rPr>
        <w:t>.</w:t>
      </w:r>
    </w:p>
    <w:p w:rsidR="00CC3173" w:rsidRDefault="00EA2F15" w:rsidP="006F288B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ahoma" w:hAnsi="Tahoma" w:cs="Tahoma"/>
          <w:bCs/>
          <w:sz w:val="28"/>
          <w:szCs w:val="28"/>
        </w:rPr>
      </w:pPr>
      <w:proofErr w:type="spellStart"/>
      <w:r>
        <w:rPr>
          <w:rFonts w:ascii="Tahoma" w:hAnsi="Tahoma" w:cs="Tahoma"/>
          <w:bCs/>
          <w:sz w:val="28"/>
          <w:szCs w:val="28"/>
        </w:rPr>
        <w:t>U</w:t>
      </w:r>
      <w:r w:rsidR="006F288B">
        <w:rPr>
          <w:rFonts w:ascii="Tahoma" w:hAnsi="Tahoma" w:cs="Tahoma"/>
          <w:bCs/>
          <w:sz w:val="28"/>
          <w:szCs w:val="28"/>
        </w:rPr>
        <w:t>fahamu</w:t>
      </w:r>
      <w:proofErr w:type="spellEnd"/>
      <w:r w:rsidR="006F288B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proofErr w:type="gramStart"/>
      <w:r w:rsidR="006F288B">
        <w:rPr>
          <w:rFonts w:ascii="Tahoma" w:hAnsi="Tahoma" w:cs="Tahoma"/>
          <w:bCs/>
          <w:sz w:val="28"/>
          <w:szCs w:val="28"/>
        </w:rPr>
        <w:t>na</w:t>
      </w:r>
      <w:proofErr w:type="spellEnd"/>
      <w:proofErr w:type="gramEnd"/>
      <w:r w:rsidR="006F288B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6F288B">
        <w:rPr>
          <w:rFonts w:ascii="Tahoma" w:hAnsi="Tahoma" w:cs="Tahoma"/>
          <w:bCs/>
          <w:sz w:val="28"/>
          <w:szCs w:val="28"/>
        </w:rPr>
        <w:t>ujuzi</w:t>
      </w:r>
      <w:proofErr w:type="spellEnd"/>
      <w:r w:rsidR="006F288B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6F288B">
        <w:rPr>
          <w:rFonts w:ascii="Tahoma" w:hAnsi="Tahoma" w:cs="Tahoma"/>
          <w:bCs/>
          <w:sz w:val="28"/>
          <w:szCs w:val="28"/>
        </w:rPr>
        <w:t>wa</w:t>
      </w:r>
      <w:proofErr w:type="spellEnd"/>
      <w:r w:rsidR="006F288B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6F288B">
        <w:rPr>
          <w:rFonts w:ascii="Tahoma" w:hAnsi="Tahoma" w:cs="Tahoma"/>
          <w:bCs/>
          <w:sz w:val="28"/>
          <w:szCs w:val="28"/>
        </w:rPr>
        <w:t>kazi</w:t>
      </w:r>
      <w:proofErr w:type="spellEnd"/>
      <w:r w:rsidR="006F288B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6F288B">
        <w:rPr>
          <w:rFonts w:ascii="Tahoma" w:hAnsi="Tahoma" w:cs="Tahoma"/>
          <w:bCs/>
          <w:sz w:val="28"/>
          <w:szCs w:val="28"/>
        </w:rPr>
        <w:t>za</w:t>
      </w:r>
      <w:proofErr w:type="spellEnd"/>
      <w:r w:rsidR="006F288B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6F288B">
        <w:rPr>
          <w:rFonts w:ascii="Tahoma" w:hAnsi="Tahoma" w:cs="Tahoma"/>
          <w:bCs/>
          <w:sz w:val="28"/>
          <w:szCs w:val="28"/>
        </w:rPr>
        <w:t>ukaguzi</w:t>
      </w:r>
      <w:proofErr w:type="spellEnd"/>
      <w:r w:rsidR="006F288B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6F288B">
        <w:rPr>
          <w:rFonts w:ascii="Tahoma" w:hAnsi="Tahoma" w:cs="Tahoma"/>
          <w:bCs/>
          <w:sz w:val="28"/>
          <w:szCs w:val="28"/>
        </w:rPr>
        <w:t>wa</w:t>
      </w:r>
      <w:proofErr w:type="spellEnd"/>
      <w:r w:rsidR="006F288B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6F288B">
        <w:rPr>
          <w:rFonts w:ascii="Tahoma" w:hAnsi="Tahoma" w:cs="Tahoma"/>
          <w:bCs/>
          <w:sz w:val="28"/>
          <w:szCs w:val="28"/>
        </w:rPr>
        <w:t>ndani</w:t>
      </w:r>
      <w:proofErr w:type="spellEnd"/>
      <w:r w:rsidR="00CC3173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bCs/>
          <w:sz w:val="28"/>
          <w:szCs w:val="28"/>
        </w:rPr>
        <w:t>umeongezeka</w:t>
      </w:r>
      <w:proofErr w:type="spellEnd"/>
      <w:r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CC3173">
        <w:rPr>
          <w:rFonts w:ascii="Tahoma" w:hAnsi="Tahoma" w:cs="Tahoma"/>
          <w:bCs/>
          <w:sz w:val="28"/>
          <w:szCs w:val="28"/>
        </w:rPr>
        <w:t>kwa</w:t>
      </w:r>
      <w:proofErr w:type="spellEnd"/>
      <w:r w:rsidR="00CC3173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6F288B">
        <w:rPr>
          <w:rFonts w:ascii="Tahoma" w:hAnsi="Tahoma" w:cs="Tahoma"/>
          <w:bCs/>
          <w:sz w:val="28"/>
          <w:szCs w:val="28"/>
        </w:rPr>
        <w:t>wakaguzi</w:t>
      </w:r>
      <w:proofErr w:type="spellEnd"/>
      <w:r w:rsidR="006F288B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6F288B">
        <w:rPr>
          <w:rFonts w:ascii="Tahoma" w:hAnsi="Tahoma" w:cs="Tahoma"/>
          <w:bCs/>
          <w:sz w:val="28"/>
          <w:szCs w:val="28"/>
        </w:rPr>
        <w:t>wa</w:t>
      </w:r>
      <w:proofErr w:type="spellEnd"/>
      <w:r w:rsidR="006F288B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6F288B">
        <w:rPr>
          <w:rFonts w:ascii="Tahoma" w:hAnsi="Tahoma" w:cs="Tahoma"/>
          <w:bCs/>
          <w:sz w:val="28"/>
          <w:szCs w:val="28"/>
        </w:rPr>
        <w:t>ndani</w:t>
      </w:r>
      <w:proofErr w:type="spellEnd"/>
      <w:r w:rsidR="00CC3173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CC3173">
        <w:rPr>
          <w:rFonts w:ascii="Tahoma" w:hAnsi="Tahoma" w:cs="Tahoma"/>
          <w:bCs/>
          <w:sz w:val="28"/>
          <w:szCs w:val="28"/>
        </w:rPr>
        <w:t>walioshiriki</w:t>
      </w:r>
      <w:proofErr w:type="spellEnd"/>
      <w:r w:rsidR="00CC3173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6F288B">
        <w:rPr>
          <w:rFonts w:ascii="Tahoma" w:hAnsi="Tahoma" w:cs="Tahoma"/>
          <w:bCs/>
          <w:sz w:val="28"/>
          <w:szCs w:val="28"/>
        </w:rPr>
        <w:t>mafunzo</w:t>
      </w:r>
      <w:proofErr w:type="spellEnd"/>
      <w:r w:rsidR="006F288B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6F288B">
        <w:rPr>
          <w:rFonts w:ascii="Tahoma" w:hAnsi="Tahoma" w:cs="Tahoma"/>
          <w:bCs/>
          <w:sz w:val="28"/>
          <w:szCs w:val="28"/>
        </w:rPr>
        <w:t>hayo</w:t>
      </w:r>
      <w:proofErr w:type="spellEnd"/>
      <w:r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CC3173">
        <w:rPr>
          <w:rFonts w:ascii="Tahoma" w:hAnsi="Tahoma" w:cs="Tahoma"/>
          <w:bCs/>
          <w:sz w:val="28"/>
          <w:szCs w:val="28"/>
        </w:rPr>
        <w:t>jambo</w:t>
      </w:r>
      <w:proofErr w:type="spellEnd"/>
      <w:r w:rsidR="00CC3173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CC3173">
        <w:rPr>
          <w:rFonts w:ascii="Tahoma" w:hAnsi="Tahoma" w:cs="Tahoma"/>
          <w:bCs/>
          <w:sz w:val="28"/>
          <w:szCs w:val="28"/>
        </w:rPr>
        <w:t>ambalo</w:t>
      </w:r>
      <w:proofErr w:type="spellEnd"/>
      <w:r w:rsidR="00CC3173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CC3173">
        <w:rPr>
          <w:rFonts w:ascii="Tahoma" w:hAnsi="Tahoma" w:cs="Tahoma"/>
          <w:bCs/>
          <w:sz w:val="28"/>
          <w:szCs w:val="28"/>
        </w:rPr>
        <w:t>litasaidia</w:t>
      </w:r>
      <w:proofErr w:type="spellEnd"/>
      <w:r w:rsidR="00CC3173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CC3173">
        <w:rPr>
          <w:rFonts w:ascii="Tahoma" w:hAnsi="Tahoma" w:cs="Tahoma"/>
          <w:bCs/>
          <w:sz w:val="28"/>
          <w:szCs w:val="28"/>
        </w:rPr>
        <w:t>kuboresha</w:t>
      </w:r>
      <w:proofErr w:type="spellEnd"/>
      <w:r w:rsidR="00CC3173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CC3173">
        <w:rPr>
          <w:rFonts w:ascii="Tahoma" w:hAnsi="Tahoma" w:cs="Tahoma"/>
          <w:bCs/>
          <w:sz w:val="28"/>
          <w:szCs w:val="28"/>
        </w:rPr>
        <w:t>utendaji</w:t>
      </w:r>
      <w:proofErr w:type="spellEnd"/>
      <w:r w:rsidR="00CC3173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CC3173">
        <w:rPr>
          <w:rFonts w:ascii="Tahoma" w:hAnsi="Tahoma" w:cs="Tahoma"/>
          <w:bCs/>
          <w:sz w:val="28"/>
          <w:szCs w:val="28"/>
        </w:rPr>
        <w:t>kazi</w:t>
      </w:r>
      <w:proofErr w:type="spellEnd"/>
      <w:r w:rsidR="00CC3173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CC3173">
        <w:rPr>
          <w:rFonts w:ascii="Tahoma" w:hAnsi="Tahoma" w:cs="Tahoma"/>
          <w:bCs/>
          <w:sz w:val="28"/>
          <w:szCs w:val="28"/>
        </w:rPr>
        <w:t>katika</w:t>
      </w:r>
      <w:proofErr w:type="spellEnd"/>
      <w:r w:rsidR="00CC3173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CC3173">
        <w:rPr>
          <w:rFonts w:ascii="Tahoma" w:hAnsi="Tahoma" w:cs="Tahoma"/>
          <w:bCs/>
          <w:sz w:val="28"/>
          <w:szCs w:val="28"/>
        </w:rPr>
        <w:t>majukumu</w:t>
      </w:r>
      <w:proofErr w:type="spellEnd"/>
      <w:r w:rsidR="00CC3173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CC3173">
        <w:rPr>
          <w:rFonts w:ascii="Tahoma" w:hAnsi="Tahoma" w:cs="Tahoma"/>
          <w:bCs/>
          <w:sz w:val="28"/>
          <w:szCs w:val="28"/>
        </w:rPr>
        <w:t>yao</w:t>
      </w:r>
      <w:proofErr w:type="spellEnd"/>
      <w:r w:rsidR="00CC3173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CC3173">
        <w:rPr>
          <w:rFonts w:ascii="Tahoma" w:hAnsi="Tahoma" w:cs="Tahoma"/>
          <w:bCs/>
          <w:sz w:val="28"/>
          <w:szCs w:val="28"/>
        </w:rPr>
        <w:t>ya</w:t>
      </w:r>
      <w:proofErr w:type="spellEnd"/>
      <w:r w:rsidR="00CC3173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CC3173">
        <w:rPr>
          <w:rFonts w:ascii="Tahoma" w:hAnsi="Tahoma" w:cs="Tahoma"/>
          <w:bCs/>
          <w:sz w:val="28"/>
          <w:szCs w:val="28"/>
        </w:rPr>
        <w:t>kila</w:t>
      </w:r>
      <w:proofErr w:type="spellEnd"/>
      <w:r w:rsidR="00CC3173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CC3173">
        <w:rPr>
          <w:rFonts w:ascii="Tahoma" w:hAnsi="Tahoma" w:cs="Tahoma"/>
          <w:bCs/>
          <w:sz w:val="28"/>
          <w:szCs w:val="28"/>
        </w:rPr>
        <w:t>siku</w:t>
      </w:r>
      <w:proofErr w:type="spellEnd"/>
      <w:r w:rsidR="00CC3173">
        <w:rPr>
          <w:rFonts w:ascii="Tahoma" w:hAnsi="Tahoma" w:cs="Tahoma"/>
          <w:bCs/>
          <w:sz w:val="28"/>
          <w:szCs w:val="28"/>
        </w:rPr>
        <w:t>.</w:t>
      </w:r>
    </w:p>
    <w:p w:rsidR="00CC3173" w:rsidRDefault="00CC3173" w:rsidP="006F288B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ahoma" w:hAnsi="Tahoma" w:cs="Tahoma"/>
          <w:bCs/>
          <w:sz w:val="28"/>
          <w:szCs w:val="28"/>
        </w:rPr>
      </w:pPr>
      <w:proofErr w:type="spellStart"/>
      <w:r>
        <w:rPr>
          <w:rFonts w:ascii="Tahoma" w:hAnsi="Tahoma" w:cs="Tahoma"/>
          <w:bCs/>
          <w:sz w:val="28"/>
          <w:szCs w:val="28"/>
        </w:rPr>
        <w:lastRenderedPageBreak/>
        <w:t>Ofisi</w:t>
      </w:r>
      <w:proofErr w:type="spellEnd"/>
      <w:r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6F288B">
        <w:rPr>
          <w:rFonts w:ascii="Tahoma" w:hAnsi="Tahoma" w:cs="Tahoma"/>
          <w:bCs/>
          <w:sz w:val="28"/>
          <w:szCs w:val="28"/>
        </w:rPr>
        <w:t>imeweza</w:t>
      </w:r>
      <w:proofErr w:type="spellEnd"/>
      <w:r w:rsidR="006F288B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6F288B">
        <w:rPr>
          <w:rFonts w:ascii="Tahoma" w:hAnsi="Tahoma" w:cs="Tahoma"/>
          <w:bCs/>
          <w:sz w:val="28"/>
          <w:szCs w:val="28"/>
        </w:rPr>
        <w:t>kuitekeleza</w:t>
      </w:r>
      <w:proofErr w:type="spellEnd"/>
      <w:r w:rsidR="006F288B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6F288B">
        <w:rPr>
          <w:rFonts w:ascii="Tahoma" w:hAnsi="Tahoma" w:cs="Tahoma"/>
          <w:bCs/>
          <w:sz w:val="28"/>
          <w:szCs w:val="28"/>
        </w:rPr>
        <w:t>Sheria</w:t>
      </w:r>
      <w:proofErr w:type="spellEnd"/>
      <w:r w:rsidR="006F288B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6F288B">
        <w:rPr>
          <w:rFonts w:ascii="Tahoma" w:hAnsi="Tahoma" w:cs="Tahoma"/>
          <w:bCs/>
          <w:sz w:val="28"/>
          <w:szCs w:val="28"/>
        </w:rPr>
        <w:t>ya</w:t>
      </w:r>
      <w:proofErr w:type="spellEnd"/>
      <w:r w:rsidR="006F288B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6F288B">
        <w:rPr>
          <w:rFonts w:ascii="Tahoma" w:hAnsi="Tahoma" w:cs="Tahoma"/>
          <w:bCs/>
          <w:sz w:val="28"/>
          <w:szCs w:val="28"/>
        </w:rPr>
        <w:t>Usimamizi</w:t>
      </w:r>
      <w:proofErr w:type="spellEnd"/>
      <w:r w:rsidR="006F288B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proofErr w:type="gramStart"/>
      <w:r w:rsidR="006F288B">
        <w:rPr>
          <w:rFonts w:ascii="Tahoma" w:hAnsi="Tahoma" w:cs="Tahoma"/>
          <w:bCs/>
          <w:sz w:val="28"/>
          <w:szCs w:val="28"/>
        </w:rPr>
        <w:t>wa</w:t>
      </w:r>
      <w:proofErr w:type="spellEnd"/>
      <w:proofErr w:type="gramEnd"/>
      <w:r w:rsidR="006F288B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6F288B">
        <w:rPr>
          <w:rFonts w:ascii="Tahoma" w:hAnsi="Tahoma" w:cs="Tahoma"/>
          <w:bCs/>
          <w:sz w:val="28"/>
          <w:szCs w:val="28"/>
        </w:rPr>
        <w:t>Fedha</w:t>
      </w:r>
      <w:proofErr w:type="spellEnd"/>
      <w:r w:rsidR="006F288B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6F288B">
        <w:rPr>
          <w:rFonts w:ascii="Tahoma" w:hAnsi="Tahoma" w:cs="Tahoma"/>
          <w:bCs/>
          <w:sz w:val="28"/>
          <w:szCs w:val="28"/>
        </w:rPr>
        <w:t>ya</w:t>
      </w:r>
      <w:proofErr w:type="spellEnd"/>
      <w:r w:rsidR="006F288B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6F288B">
        <w:rPr>
          <w:rFonts w:ascii="Tahoma" w:hAnsi="Tahoma" w:cs="Tahoma"/>
          <w:bCs/>
          <w:sz w:val="28"/>
          <w:szCs w:val="28"/>
        </w:rPr>
        <w:t>mwaka</w:t>
      </w:r>
      <w:proofErr w:type="spellEnd"/>
      <w:r w:rsidR="006F288B">
        <w:rPr>
          <w:rFonts w:ascii="Tahoma" w:hAnsi="Tahoma" w:cs="Tahoma"/>
          <w:bCs/>
          <w:sz w:val="28"/>
          <w:szCs w:val="28"/>
        </w:rPr>
        <w:t xml:space="preserve"> 2016 </w:t>
      </w:r>
      <w:proofErr w:type="spellStart"/>
      <w:r w:rsidR="006F288B">
        <w:rPr>
          <w:rFonts w:ascii="Tahoma" w:hAnsi="Tahoma" w:cs="Tahoma"/>
          <w:bCs/>
          <w:sz w:val="28"/>
          <w:szCs w:val="28"/>
        </w:rPr>
        <w:t>kwa</w:t>
      </w:r>
      <w:proofErr w:type="spellEnd"/>
      <w:r w:rsidR="006F288B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6F288B">
        <w:rPr>
          <w:rFonts w:ascii="Tahoma" w:hAnsi="Tahoma" w:cs="Tahoma"/>
          <w:bCs/>
          <w:sz w:val="28"/>
          <w:szCs w:val="28"/>
        </w:rPr>
        <w:t>vitendo</w:t>
      </w:r>
      <w:proofErr w:type="spellEnd"/>
      <w:r w:rsidR="006F288B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6F288B">
        <w:rPr>
          <w:rFonts w:ascii="Tahoma" w:hAnsi="Tahoma" w:cs="Tahoma"/>
          <w:bCs/>
          <w:sz w:val="28"/>
          <w:szCs w:val="28"/>
        </w:rPr>
        <w:t>jambo</w:t>
      </w:r>
      <w:proofErr w:type="spellEnd"/>
      <w:r w:rsidR="006F288B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6F288B">
        <w:rPr>
          <w:rFonts w:ascii="Tahoma" w:hAnsi="Tahoma" w:cs="Tahoma"/>
          <w:bCs/>
          <w:sz w:val="28"/>
          <w:szCs w:val="28"/>
        </w:rPr>
        <w:t>ambalo</w:t>
      </w:r>
      <w:proofErr w:type="spellEnd"/>
      <w:r w:rsidR="006F288B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6F288B">
        <w:rPr>
          <w:rFonts w:ascii="Tahoma" w:hAnsi="Tahoma" w:cs="Tahoma"/>
          <w:bCs/>
          <w:sz w:val="28"/>
          <w:szCs w:val="28"/>
        </w:rPr>
        <w:t>linachochea</w:t>
      </w:r>
      <w:proofErr w:type="spellEnd"/>
      <w:r w:rsidR="006F288B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6F288B">
        <w:rPr>
          <w:rFonts w:ascii="Tahoma" w:hAnsi="Tahoma" w:cs="Tahoma"/>
          <w:bCs/>
          <w:sz w:val="28"/>
          <w:szCs w:val="28"/>
        </w:rPr>
        <w:t>uwajibikaji</w:t>
      </w:r>
      <w:proofErr w:type="spellEnd"/>
      <w:r w:rsidR="006F288B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6F288B">
        <w:rPr>
          <w:rFonts w:ascii="Tahoma" w:hAnsi="Tahoma" w:cs="Tahoma"/>
          <w:bCs/>
          <w:sz w:val="28"/>
          <w:szCs w:val="28"/>
        </w:rPr>
        <w:t>katika</w:t>
      </w:r>
      <w:proofErr w:type="spellEnd"/>
      <w:r w:rsidR="006F288B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6F288B">
        <w:rPr>
          <w:rFonts w:ascii="Tahoma" w:hAnsi="Tahoma" w:cs="Tahoma"/>
          <w:bCs/>
          <w:sz w:val="28"/>
          <w:szCs w:val="28"/>
        </w:rPr>
        <w:t>kazi</w:t>
      </w:r>
      <w:proofErr w:type="spellEnd"/>
      <w:r w:rsidR="006F288B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6F288B">
        <w:rPr>
          <w:rFonts w:ascii="Tahoma" w:hAnsi="Tahoma" w:cs="Tahoma"/>
          <w:bCs/>
          <w:sz w:val="28"/>
          <w:szCs w:val="28"/>
        </w:rPr>
        <w:t>za</w:t>
      </w:r>
      <w:proofErr w:type="spellEnd"/>
      <w:r w:rsidR="006F288B">
        <w:rPr>
          <w:rFonts w:ascii="Tahoma" w:hAnsi="Tahoma" w:cs="Tahoma"/>
          <w:bCs/>
          <w:sz w:val="28"/>
          <w:szCs w:val="28"/>
        </w:rPr>
        <w:t xml:space="preserve"> </w:t>
      </w:r>
      <w:proofErr w:type="spellStart"/>
      <w:r w:rsidR="006F288B">
        <w:rPr>
          <w:rFonts w:ascii="Tahoma" w:hAnsi="Tahoma" w:cs="Tahoma"/>
          <w:bCs/>
          <w:sz w:val="28"/>
          <w:szCs w:val="28"/>
        </w:rPr>
        <w:t>umma</w:t>
      </w:r>
      <w:proofErr w:type="spellEnd"/>
      <w:r w:rsidR="00EA2F15">
        <w:rPr>
          <w:rFonts w:ascii="Tahoma" w:hAnsi="Tahoma" w:cs="Tahoma"/>
          <w:bCs/>
          <w:sz w:val="28"/>
          <w:szCs w:val="28"/>
        </w:rPr>
        <w:t>.</w:t>
      </w:r>
      <w:r>
        <w:rPr>
          <w:rFonts w:ascii="Tahoma" w:hAnsi="Tahoma" w:cs="Tahoma"/>
          <w:bCs/>
          <w:sz w:val="28"/>
          <w:szCs w:val="28"/>
        </w:rPr>
        <w:t xml:space="preserve"> </w:t>
      </w:r>
    </w:p>
    <w:p w:rsidR="00F53817" w:rsidRPr="004C2248" w:rsidRDefault="00F53817" w:rsidP="00C4197A">
      <w:pPr>
        <w:pStyle w:val="ListParagraph"/>
        <w:spacing w:line="360" w:lineRule="auto"/>
        <w:jc w:val="both"/>
        <w:rPr>
          <w:rFonts w:ascii="Tahoma" w:hAnsi="Tahoma" w:cs="Tahoma"/>
          <w:bCs/>
          <w:sz w:val="28"/>
          <w:szCs w:val="28"/>
        </w:rPr>
      </w:pPr>
    </w:p>
    <w:p w:rsidR="001F6681" w:rsidRPr="004C2248" w:rsidRDefault="001F6681" w:rsidP="00C4197A">
      <w:pPr>
        <w:pStyle w:val="ListParagraph"/>
        <w:numPr>
          <w:ilvl w:val="0"/>
          <w:numId w:val="5"/>
        </w:numPr>
        <w:spacing w:line="360" w:lineRule="auto"/>
        <w:rPr>
          <w:rFonts w:ascii="Tahoma" w:hAnsi="Tahoma" w:cs="Tahoma"/>
          <w:b/>
          <w:sz w:val="28"/>
          <w:szCs w:val="28"/>
        </w:rPr>
      </w:pPr>
      <w:r w:rsidRPr="004C2248">
        <w:rPr>
          <w:rFonts w:ascii="Tahoma" w:hAnsi="Tahoma" w:cs="Tahoma"/>
          <w:b/>
          <w:sz w:val="28"/>
          <w:szCs w:val="28"/>
        </w:rPr>
        <w:t>MAPENDEKEZO</w:t>
      </w:r>
    </w:p>
    <w:p w:rsidR="001F6681" w:rsidRPr="00EA2FA2" w:rsidRDefault="001F6681" w:rsidP="00866317">
      <w:pPr>
        <w:spacing w:line="360" w:lineRule="auto"/>
        <w:jc w:val="both"/>
        <w:rPr>
          <w:rFonts w:ascii="Tahoma" w:hAnsi="Tahoma" w:cs="Tahoma"/>
          <w:sz w:val="28"/>
          <w:szCs w:val="28"/>
        </w:rPr>
      </w:pPr>
      <w:proofErr w:type="spellStart"/>
      <w:r w:rsidRPr="00EA2FA2">
        <w:rPr>
          <w:rFonts w:ascii="Tahoma" w:hAnsi="Tahoma" w:cs="Tahoma"/>
          <w:sz w:val="28"/>
          <w:szCs w:val="28"/>
        </w:rPr>
        <w:t>Kufuatia</w:t>
      </w:r>
      <w:proofErr w:type="spellEnd"/>
      <w:r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Pr="00EA2FA2">
        <w:rPr>
          <w:rFonts w:ascii="Tahoma" w:hAnsi="Tahoma" w:cs="Tahoma"/>
          <w:sz w:val="28"/>
          <w:szCs w:val="28"/>
        </w:rPr>
        <w:t>matokeo</w:t>
      </w:r>
      <w:proofErr w:type="spellEnd"/>
      <w:r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Pr="00EA2FA2">
        <w:rPr>
          <w:rFonts w:ascii="Tahoma" w:hAnsi="Tahoma" w:cs="Tahoma"/>
          <w:sz w:val="28"/>
          <w:szCs w:val="28"/>
        </w:rPr>
        <w:t>ya</w:t>
      </w:r>
      <w:proofErr w:type="spellEnd"/>
      <w:r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Pr="00EA2FA2">
        <w:rPr>
          <w:rFonts w:ascii="Tahoma" w:hAnsi="Tahoma" w:cs="Tahoma"/>
          <w:sz w:val="28"/>
          <w:szCs w:val="28"/>
        </w:rPr>
        <w:t>m</w:t>
      </w:r>
      <w:r w:rsidR="002B7A77">
        <w:rPr>
          <w:rFonts w:ascii="Tahoma" w:hAnsi="Tahoma" w:cs="Tahoma"/>
          <w:sz w:val="28"/>
          <w:szCs w:val="28"/>
        </w:rPr>
        <w:t>afunzo</w:t>
      </w:r>
      <w:proofErr w:type="spellEnd"/>
      <w:r w:rsidR="002B7A7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2B7A77">
        <w:rPr>
          <w:rFonts w:ascii="Tahoma" w:hAnsi="Tahoma" w:cs="Tahoma"/>
          <w:sz w:val="28"/>
          <w:szCs w:val="28"/>
        </w:rPr>
        <w:t>yaliyofanyika</w:t>
      </w:r>
      <w:proofErr w:type="spellEnd"/>
      <w:r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2B7A77">
        <w:rPr>
          <w:rFonts w:ascii="Tahoma" w:hAnsi="Tahoma" w:cs="Tahoma"/>
          <w:sz w:val="28"/>
          <w:szCs w:val="28"/>
        </w:rPr>
        <w:t>Ofisi</w:t>
      </w:r>
      <w:proofErr w:type="spellEnd"/>
      <w:r w:rsidR="002B7A7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2B7A77">
        <w:rPr>
          <w:rFonts w:ascii="Tahoma" w:hAnsi="Tahoma" w:cs="Tahoma"/>
          <w:sz w:val="28"/>
          <w:szCs w:val="28"/>
        </w:rPr>
        <w:t>i</w:t>
      </w:r>
      <w:r w:rsidRPr="00EA2FA2">
        <w:rPr>
          <w:rFonts w:ascii="Tahoma" w:hAnsi="Tahoma" w:cs="Tahoma"/>
          <w:sz w:val="28"/>
          <w:szCs w:val="28"/>
        </w:rPr>
        <w:t>napendekeza</w:t>
      </w:r>
      <w:proofErr w:type="spellEnd"/>
      <w:r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Pr="00EA2FA2">
        <w:rPr>
          <w:rFonts w:ascii="Tahoma" w:hAnsi="Tahoma" w:cs="Tahoma"/>
          <w:sz w:val="28"/>
          <w:szCs w:val="28"/>
        </w:rPr>
        <w:t>yafuatayo</w:t>
      </w:r>
      <w:proofErr w:type="spellEnd"/>
      <w:r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proofErr w:type="gramStart"/>
      <w:r w:rsidRPr="00EA2FA2">
        <w:rPr>
          <w:rFonts w:ascii="Tahoma" w:hAnsi="Tahoma" w:cs="Tahoma"/>
          <w:sz w:val="28"/>
          <w:szCs w:val="28"/>
        </w:rPr>
        <w:t>kwa</w:t>
      </w:r>
      <w:proofErr w:type="spellEnd"/>
      <w:proofErr w:type="gramEnd"/>
      <w:r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Pr="00EA2FA2">
        <w:rPr>
          <w:rFonts w:ascii="Tahoma" w:hAnsi="Tahoma" w:cs="Tahoma"/>
          <w:sz w:val="28"/>
          <w:szCs w:val="28"/>
        </w:rPr>
        <w:t>upande</w:t>
      </w:r>
      <w:proofErr w:type="spellEnd"/>
      <w:r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Pr="00EA2FA2">
        <w:rPr>
          <w:rFonts w:ascii="Tahoma" w:hAnsi="Tahoma" w:cs="Tahoma"/>
          <w:sz w:val="28"/>
          <w:szCs w:val="28"/>
        </w:rPr>
        <w:t>wa</w:t>
      </w:r>
      <w:proofErr w:type="spellEnd"/>
      <w:r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Menejimeti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ya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Programu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ya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Usimamizi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wa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Mageuzi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ya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Fedha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za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Umma</w:t>
      </w:r>
      <w:proofErr w:type="spellEnd"/>
      <w:r w:rsidR="00866317">
        <w:rPr>
          <w:rFonts w:ascii="Tahoma" w:hAnsi="Tahoma" w:cs="Tahoma"/>
          <w:sz w:val="28"/>
          <w:szCs w:val="28"/>
        </w:rPr>
        <w:t>:</w:t>
      </w:r>
    </w:p>
    <w:p w:rsidR="001F6681" w:rsidRPr="00EA2FA2" w:rsidRDefault="001F6681" w:rsidP="00866317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ahoma" w:hAnsi="Tahoma" w:cs="Tahoma"/>
          <w:sz w:val="28"/>
          <w:szCs w:val="28"/>
        </w:rPr>
      </w:pPr>
      <w:proofErr w:type="spellStart"/>
      <w:r w:rsidRPr="00EA2FA2">
        <w:rPr>
          <w:rFonts w:ascii="Tahoma" w:hAnsi="Tahoma" w:cs="Tahoma"/>
          <w:sz w:val="28"/>
          <w:szCs w:val="28"/>
        </w:rPr>
        <w:t>Kuhakikisha</w:t>
      </w:r>
      <w:proofErr w:type="spellEnd"/>
      <w:r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inaweka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msisitizo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katika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kusaidia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Wafaidika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proofErr w:type="gramStart"/>
      <w:r w:rsidR="00866317">
        <w:rPr>
          <w:rFonts w:ascii="Tahoma" w:hAnsi="Tahoma" w:cs="Tahoma"/>
          <w:sz w:val="28"/>
          <w:szCs w:val="28"/>
        </w:rPr>
        <w:t>wa</w:t>
      </w:r>
      <w:proofErr w:type="spellEnd"/>
      <w:proofErr w:type="gram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Programu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katika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kuwajengea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uwezo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watendaji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wao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hususan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kwa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upande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wa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wakaguzi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na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wahasibu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, </w:t>
      </w:r>
      <w:proofErr w:type="spellStart"/>
      <w:r w:rsidR="00866317">
        <w:rPr>
          <w:rFonts w:ascii="Tahoma" w:hAnsi="Tahoma" w:cs="Tahoma"/>
          <w:sz w:val="28"/>
          <w:szCs w:val="28"/>
        </w:rPr>
        <w:t>kwa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kuwa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mafunzo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ya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mara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kwa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mara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ni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katika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kujenga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uimara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wa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taaluma</w:t>
      </w:r>
      <w:proofErr w:type="spellEnd"/>
      <w:r w:rsidR="008663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66317">
        <w:rPr>
          <w:rFonts w:ascii="Tahoma" w:hAnsi="Tahoma" w:cs="Tahoma"/>
          <w:sz w:val="28"/>
          <w:szCs w:val="28"/>
        </w:rPr>
        <w:t>zao</w:t>
      </w:r>
      <w:proofErr w:type="spellEnd"/>
      <w:r w:rsidR="00F53817">
        <w:rPr>
          <w:rFonts w:ascii="Tahoma" w:hAnsi="Tahoma" w:cs="Tahoma"/>
          <w:sz w:val="28"/>
          <w:szCs w:val="28"/>
        </w:rPr>
        <w:t>.</w:t>
      </w:r>
    </w:p>
    <w:p w:rsidR="001F6681" w:rsidRPr="00EA2FA2" w:rsidRDefault="00866317" w:rsidP="00866317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ahoma" w:hAnsi="Tahoma" w:cs="Tahoma"/>
          <w:sz w:val="28"/>
          <w:szCs w:val="28"/>
        </w:rPr>
      </w:pPr>
      <w:proofErr w:type="spellStart"/>
      <w:r>
        <w:rPr>
          <w:rFonts w:ascii="Tahoma" w:hAnsi="Tahoma" w:cs="Tahoma"/>
          <w:sz w:val="28"/>
          <w:szCs w:val="28"/>
        </w:rPr>
        <w:t>Kuweka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bajeti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ya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kuendelea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k</w:t>
      </w:r>
      <w:r w:rsidR="001F6681" w:rsidRPr="00EA2FA2">
        <w:rPr>
          <w:rFonts w:ascii="Tahoma" w:hAnsi="Tahoma" w:cs="Tahoma"/>
          <w:sz w:val="28"/>
          <w:szCs w:val="28"/>
        </w:rPr>
        <w:t>uwajengea</w:t>
      </w:r>
      <w:proofErr w:type="spellEnd"/>
      <w:r w:rsidR="001F6681"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1F6681" w:rsidRPr="00EA2FA2">
        <w:rPr>
          <w:rFonts w:ascii="Tahoma" w:hAnsi="Tahoma" w:cs="Tahoma"/>
          <w:sz w:val="28"/>
          <w:szCs w:val="28"/>
        </w:rPr>
        <w:t>uwezo</w:t>
      </w:r>
      <w:proofErr w:type="spellEnd"/>
      <w:r w:rsidR="001F6681"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juu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ya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miongozo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hiyo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ya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ukaguzi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proofErr w:type="gramStart"/>
      <w:r>
        <w:rPr>
          <w:rFonts w:ascii="Tahoma" w:hAnsi="Tahoma" w:cs="Tahoma"/>
          <w:sz w:val="28"/>
          <w:szCs w:val="28"/>
        </w:rPr>
        <w:t>wa</w:t>
      </w:r>
      <w:proofErr w:type="spellEnd"/>
      <w:proofErr w:type="gram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ndani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kwa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wakaguzi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wa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ndani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waliobakia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wanaokaribia</w:t>
      </w:r>
      <w:proofErr w:type="spellEnd"/>
      <w:r>
        <w:rPr>
          <w:rFonts w:ascii="Tahoma" w:hAnsi="Tahoma" w:cs="Tahoma"/>
          <w:sz w:val="28"/>
          <w:szCs w:val="28"/>
        </w:rPr>
        <w:t xml:space="preserve"> 170</w:t>
      </w:r>
      <w:r w:rsidR="00F53817">
        <w:rPr>
          <w:rFonts w:ascii="Tahoma" w:hAnsi="Tahoma" w:cs="Tahoma"/>
          <w:sz w:val="28"/>
          <w:szCs w:val="28"/>
        </w:rPr>
        <w:t>.</w:t>
      </w:r>
    </w:p>
    <w:p w:rsidR="00F53817" w:rsidRPr="00EA2FA2" w:rsidRDefault="00F53817" w:rsidP="00C4197A">
      <w:pPr>
        <w:pStyle w:val="ListParagraph"/>
        <w:spacing w:line="360" w:lineRule="auto"/>
        <w:jc w:val="both"/>
        <w:rPr>
          <w:rFonts w:ascii="Tahoma" w:hAnsi="Tahoma" w:cs="Tahoma"/>
          <w:sz w:val="28"/>
          <w:szCs w:val="28"/>
        </w:rPr>
      </w:pPr>
    </w:p>
    <w:p w:rsidR="00B15AFE" w:rsidRPr="00F53817" w:rsidRDefault="00B15AFE" w:rsidP="00C4197A">
      <w:pPr>
        <w:pStyle w:val="ListParagraph"/>
        <w:numPr>
          <w:ilvl w:val="0"/>
          <w:numId w:val="5"/>
        </w:numPr>
        <w:spacing w:line="360" w:lineRule="auto"/>
        <w:rPr>
          <w:rFonts w:ascii="Tahoma" w:hAnsi="Tahoma" w:cs="Tahoma"/>
          <w:b/>
          <w:sz w:val="28"/>
          <w:szCs w:val="28"/>
        </w:rPr>
      </w:pPr>
      <w:r w:rsidRPr="00F53817">
        <w:rPr>
          <w:rFonts w:ascii="Tahoma" w:hAnsi="Tahoma" w:cs="Tahoma"/>
          <w:b/>
          <w:sz w:val="28"/>
          <w:szCs w:val="28"/>
        </w:rPr>
        <w:t>HITIMISHO</w:t>
      </w:r>
    </w:p>
    <w:p w:rsidR="00B15AFE" w:rsidRPr="00EA2FA2" w:rsidRDefault="00866317" w:rsidP="00866317">
      <w:pPr>
        <w:spacing w:line="360" w:lineRule="auto"/>
        <w:jc w:val="both"/>
        <w:rPr>
          <w:rFonts w:ascii="Tahoma" w:hAnsi="Tahoma" w:cs="Tahoma"/>
          <w:sz w:val="28"/>
          <w:szCs w:val="28"/>
        </w:rPr>
      </w:pPr>
      <w:proofErr w:type="spellStart"/>
      <w:r>
        <w:rPr>
          <w:rFonts w:ascii="Tahoma" w:hAnsi="Tahoma" w:cs="Tahoma"/>
          <w:sz w:val="28"/>
          <w:szCs w:val="28"/>
        </w:rPr>
        <w:t>Ofisi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ya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Mkaguzi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Mkuu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proofErr w:type="gramStart"/>
      <w:r>
        <w:rPr>
          <w:rFonts w:ascii="Tahoma" w:hAnsi="Tahoma" w:cs="Tahoma"/>
          <w:sz w:val="28"/>
          <w:szCs w:val="28"/>
        </w:rPr>
        <w:t>wa</w:t>
      </w:r>
      <w:proofErr w:type="spellEnd"/>
      <w:proofErr w:type="gram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Ndani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wa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Serikali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i</w:t>
      </w:r>
      <w:r w:rsidR="00F53817">
        <w:rPr>
          <w:rFonts w:ascii="Tahoma" w:hAnsi="Tahoma" w:cs="Tahoma"/>
          <w:sz w:val="28"/>
          <w:szCs w:val="28"/>
        </w:rPr>
        <w:t>napenda</w:t>
      </w:r>
      <w:proofErr w:type="spellEnd"/>
      <w:r w:rsidR="00F538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F53817">
        <w:rPr>
          <w:rFonts w:ascii="Tahoma" w:hAnsi="Tahoma" w:cs="Tahoma"/>
          <w:sz w:val="28"/>
          <w:szCs w:val="28"/>
        </w:rPr>
        <w:t>kutoa</w:t>
      </w:r>
      <w:proofErr w:type="spellEnd"/>
      <w:r w:rsidR="00F538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F53817">
        <w:rPr>
          <w:rFonts w:ascii="Tahoma" w:hAnsi="Tahoma" w:cs="Tahoma"/>
          <w:sz w:val="28"/>
          <w:szCs w:val="28"/>
        </w:rPr>
        <w:t>shukrani</w:t>
      </w:r>
      <w:proofErr w:type="spellEnd"/>
      <w:r w:rsidR="00F538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F53817">
        <w:rPr>
          <w:rFonts w:ascii="Tahoma" w:hAnsi="Tahoma" w:cs="Tahoma"/>
          <w:sz w:val="28"/>
          <w:szCs w:val="28"/>
        </w:rPr>
        <w:t>zetu</w:t>
      </w:r>
      <w:proofErr w:type="spellEnd"/>
      <w:r w:rsidR="00F538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F53817">
        <w:rPr>
          <w:rFonts w:ascii="Tahoma" w:hAnsi="Tahoma" w:cs="Tahoma"/>
          <w:sz w:val="28"/>
          <w:szCs w:val="28"/>
        </w:rPr>
        <w:t>za</w:t>
      </w:r>
      <w:proofErr w:type="spellEnd"/>
      <w:r w:rsidR="00F538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F53817">
        <w:rPr>
          <w:rFonts w:ascii="Tahoma" w:hAnsi="Tahoma" w:cs="Tahoma"/>
          <w:sz w:val="28"/>
          <w:szCs w:val="28"/>
        </w:rPr>
        <w:t>dhati</w:t>
      </w:r>
      <w:proofErr w:type="spellEnd"/>
      <w:r w:rsidR="00F53817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F53817">
        <w:rPr>
          <w:rFonts w:ascii="Tahoma" w:hAnsi="Tahoma" w:cs="Tahoma"/>
          <w:sz w:val="28"/>
          <w:szCs w:val="28"/>
        </w:rPr>
        <w:t>kwa</w:t>
      </w:r>
      <w:proofErr w:type="spellEnd"/>
      <w:r w:rsidR="00F53817"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Programu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ya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Usimamizi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wa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Mageuzi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ya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Fedha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za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Umma</w:t>
      </w:r>
      <w:proofErr w:type="spellEnd"/>
      <w:r>
        <w:rPr>
          <w:rFonts w:ascii="Tahoma" w:hAnsi="Tahoma" w:cs="Tahoma"/>
          <w:sz w:val="28"/>
          <w:szCs w:val="28"/>
        </w:rPr>
        <w:t xml:space="preserve"> (PFMRP) </w:t>
      </w:r>
      <w:proofErr w:type="spellStart"/>
      <w:r>
        <w:rPr>
          <w:rFonts w:ascii="Tahoma" w:hAnsi="Tahoma" w:cs="Tahoma"/>
          <w:sz w:val="28"/>
          <w:szCs w:val="28"/>
        </w:rPr>
        <w:t>kwa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kui</w:t>
      </w:r>
      <w:r w:rsidR="00F53817">
        <w:rPr>
          <w:rFonts w:ascii="Tahoma" w:hAnsi="Tahoma" w:cs="Tahoma"/>
          <w:sz w:val="28"/>
          <w:szCs w:val="28"/>
        </w:rPr>
        <w:t>wezesha</w:t>
      </w:r>
      <w:proofErr w:type="spellEnd"/>
      <w:r w:rsidR="00F53817"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Ofisi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kuendesha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mafunzo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hayo</w:t>
      </w:r>
      <w:proofErr w:type="spellEnd"/>
      <w:r w:rsidR="00802D66">
        <w:rPr>
          <w:rFonts w:ascii="Tahoma" w:hAnsi="Tahoma" w:cs="Tahoma"/>
          <w:sz w:val="28"/>
          <w:szCs w:val="28"/>
        </w:rPr>
        <w:t xml:space="preserve">. </w:t>
      </w:r>
      <w:proofErr w:type="spellStart"/>
      <w:r w:rsidR="00802D66">
        <w:rPr>
          <w:rFonts w:ascii="Tahoma" w:hAnsi="Tahoma" w:cs="Tahoma"/>
          <w:sz w:val="28"/>
          <w:szCs w:val="28"/>
        </w:rPr>
        <w:t>Aidha</w:t>
      </w:r>
      <w:proofErr w:type="spellEnd"/>
      <w:r w:rsidR="00802D66">
        <w:rPr>
          <w:rFonts w:ascii="Tahoma" w:hAnsi="Tahoma" w:cs="Tahoma"/>
          <w:sz w:val="28"/>
          <w:szCs w:val="28"/>
        </w:rPr>
        <w:t xml:space="preserve">, </w:t>
      </w:r>
      <w:proofErr w:type="spellStart"/>
      <w:r>
        <w:rPr>
          <w:rFonts w:ascii="Tahoma" w:hAnsi="Tahoma" w:cs="Tahoma"/>
          <w:sz w:val="28"/>
          <w:szCs w:val="28"/>
        </w:rPr>
        <w:t>Ofisi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i</w:t>
      </w:r>
      <w:r w:rsidR="00B15AFE" w:rsidRPr="00EA2FA2">
        <w:rPr>
          <w:rFonts w:ascii="Tahoma" w:hAnsi="Tahoma" w:cs="Tahoma"/>
          <w:sz w:val="28"/>
          <w:szCs w:val="28"/>
        </w:rPr>
        <w:t>naomba</w:t>
      </w:r>
      <w:proofErr w:type="spellEnd"/>
      <w:r w:rsidR="00B15AFE"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B15AFE" w:rsidRPr="00EA2FA2">
        <w:rPr>
          <w:rFonts w:ascii="Tahoma" w:hAnsi="Tahoma" w:cs="Tahoma"/>
          <w:sz w:val="28"/>
          <w:szCs w:val="28"/>
        </w:rPr>
        <w:t>kufanyiwa</w:t>
      </w:r>
      <w:proofErr w:type="spellEnd"/>
      <w:r w:rsidR="00B15AFE"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B15AFE" w:rsidRPr="00EA2FA2">
        <w:rPr>
          <w:rFonts w:ascii="Tahoma" w:hAnsi="Tahoma" w:cs="Tahoma"/>
          <w:sz w:val="28"/>
          <w:szCs w:val="28"/>
        </w:rPr>
        <w:t>kazi</w:t>
      </w:r>
      <w:proofErr w:type="spellEnd"/>
      <w:r w:rsidR="00B15AFE"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proofErr w:type="gramStart"/>
      <w:r w:rsidR="00B15AFE" w:rsidRPr="00EA2FA2">
        <w:rPr>
          <w:rFonts w:ascii="Tahoma" w:hAnsi="Tahoma" w:cs="Tahoma"/>
          <w:sz w:val="28"/>
          <w:szCs w:val="28"/>
        </w:rPr>
        <w:t>kwa</w:t>
      </w:r>
      <w:proofErr w:type="spellEnd"/>
      <w:proofErr w:type="gramEnd"/>
      <w:r w:rsidR="00B15AFE"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B15AFE" w:rsidRPr="00EA2FA2">
        <w:rPr>
          <w:rFonts w:ascii="Tahoma" w:hAnsi="Tahoma" w:cs="Tahoma"/>
          <w:sz w:val="28"/>
          <w:szCs w:val="28"/>
        </w:rPr>
        <w:t>mapendekezo</w:t>
      </w:r>
      <w:proofErr w:type="spellEnd"/>
      <w:r w:rsidR="00B15AFE"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B15AFE" w:rsidRPr="00EA2FA2">
        <w:rPr>
          <w:rFonts w:ascii="Tahoma" w:hAnsi="Tahoma" w:cs="Tahoma"/>
          <w:sz w:val="28"/>
          <w:szCs w:val="28"/>
        </w:rPr>
        <w:t>ya</w:t>
      </w:r>
      <w:proofErr w:type="spellEnd"/>
      <w:r w:rsidR="00B15AFE"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B15AFE" w:rsidRPr="00EA2FA2">
        <w:rPr>
          <w:rFonts w:ascii="Tahoma" w:hAnsi="Tahoma" w:cs="Tahoma"/>
          <w:sz w:val="28"/>
          <w:szCs w:val="28"/>
        </w:rPr>
        <w:t>ujumla</w:t>
      </w:r>
      <w:proofErr w:type="spellEnd"/>
      <w:r w:rsidR="00B15AFE"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B15AFE" w:rsidRPr="00EA2FA2">
        <w:rPr>
          <w:rFonts w:ascii="Tahoma" w:hAnsi="Tahoma" w:cs="Tahoma"/>
          <w:sz w:val="28"/>
          <w:szCs w:val="28"/>
        </w:rPr>
        <w:t>yaliyopendekezwa</w:t>
      </w:r>
      <w:proofErr w:type="spellEnd"/>
      <w:r w:rsidR="00B15AFE"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B15AFE" w:rsidRPr="00EA2FA2">
        <w:rPr>
          <w:rFonts w:ascii="Tahoma" w:hAnsi="Tahoma" w:cs="Tahoma"/>
          <w:sz w:val="28"/>
          <w:szCs w:val="28"/>
        </w:rPr>
        <w:t>na</w:t>
      </w:r>
      <w:proofErr w:type="spellEnd"/>
      <w:r w:rsidR="00B15AFE"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02D66">
        <w:rPr>
          <w:rFonts w:ascii="Tahoma" w:hAnsi="Tahoma" w:cs="Tahoma"/>
          <w:sz w:val="28"/>
          <w:szCs w:val="28"/>
        </w:rPr>
        <w:t>ili</w:t>
      </w:r>
      <w:proofErr w:type="spellEnd"/>
      <w:r w:rsidR="00802D66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02D66">
        <w:rPr>
          <w:rFonts w:ascii="Tahoma" w:hAnsi="Tahoma" w:cs="Tahoma"/>
          <w:sz w:val="28"/>
          <w:szCs w:val="28"/>
        </w:rPr>
        <w:t>kuboresha</w:t>
      </w:r>
      <w:proofErr w:type="spellEnd"/>
      <w:r w:rsidR="00802D66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02D66">
        <w:rPr>
          <w:rFonts w:ascii="Tahoma" w:hAnsi="Tahoma" w:cs="Tahoma"/>
          <w:sz w:val="28"/>
          <w:szCs w:val="28"/>
        </w:rPr>
        <w:t>taaluma</w:t>
      </w:r>
      <w:proofErr w:type="spellEnd"/>
      <w:r w:rsidR="00802D66"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ya</w:t>
      </w:r>
      <w:proofErr w:type="spellEnd"/>
      <w:r w:rsidR="00802D66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802D66">
        <w:rPr>
          <w:rFonts w:ascii="Tahoma" w:hAnsi="Tahoma" w:cs="Tahoma"/>
          <w:sz w:val="28"/>
          <w:szCs w:val="28"/>
        </w:rPr>
        <w:t>ukaguzi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nchini</w:t>
      </w:r>
      <w:proofErr w:type="spellEnd"/>
      <w:r w:rsidR="00802D66">
        <w:rPr>
          <w:rFonts w:ascii="Tahoma" w:hAnsi="Tahoma" w:cs="Tahoma"/>
          <w:sz w:val="28"/>
          <w:szCs w:val="28"/>
        </w:rPr>
        <w:t>.</w:t>
      </w:r>
    </w:p>
    <w:p w:rsidR="00B15AFE" w:rsidRPr="00EA2FA2" w:rsidRDefault="00B15AFE" w:rsidP="00C4197A">
      <w:pPr>
        <w:spacing w:line="360" w:lineRule="auto"/>
        <w:rPr>
          <w:rFonts w:ascii="Tahoma" w:hAnsi="Tahoma" w:cs="Tahoma"/>
          <w:sz w:val="28"/>
          <w:szCs w:val="28"/>
        </w:rPr>
      </w:pPr>
    </w:p>
    <w:p w:rsidR="00B15AFE" w:rsidRPr="00EA2FA2" w:rsidRDefault="0039083B" w:rsidP="0039083B">
      <w:pPr>
        <w:spacing w:line="360" w:lineRule="auto"/>
        <w:rPr>
          <w:rFonts w:ascii="Tahoma" w:hAnsi="Tahoma" w:cs="Tahoma"/>
          <w:sz w:val="28"/>
          <w:szCs w:val="28"/>
        </w:rPr>
      </w:pPr>
      <w:bookmarkStart w:id="0" w:name="_GoBack"/>
      <w:bookmarkEnd w:id="0"/>
      <w:proofErr w:type="spellStart"/>
      <w:r>
        <w:rPr>
          <w:rFonts w:ascii="Tahoma" w:hAnsi="Tahoma" w:cs="Tahoma"/>
          <w:sz w:val="28"/>
          <w:szCs w:val="28"/>
        </w:rPr>
        <w:lastRenderedPageBreak/>
        <w:t>Ofisi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in</w:t>
      </w:r>
      <w:r w:rsidR="00B15AFE" w:rsidRPr="00EA2FA2">
        <w:rPr>
          <w:rFonts w:ascii="Tahoma" w:hAnsi="Tahoma" w:cs="Tahoma"/>
          <w:sz w:val="28"/>
          <w:szCs w:val="28"/>
        </w:rPr>
        <w:t>aomba</w:t>
      </w:r>
      <w:proofErr w:type="spellEnd"/>
      <w:r w:rsidR="00B15AFE"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B15AFE" w:rsidRPr="00EA2FA2">
        <w:rPr>
          <w:rFonts w:ascii="Tahoma" w:hAnsi="Tahoma" w:cs="Tahoma"/>
          <w:sz w:val="28"/>
          <w:szCs w:val="28"/>
        </w:rPr>
        <w:t>kuwasilisha</w:t>
      </w:r>
      <w:proofErr w:type="spellEnd"/>
      <w:r w:rsidR="00B15AFE"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proofErr w:type="gramStart"/>
      <w:r w:rsidR="00B15AFE" w:rsidRPr="00EA2FA2">
        <w:rPr>
          <w:rFonts w:ascii="Tahoma" w:hAnsi="Tahoma" w:cs="Tahoma"/>
          <w:sz w:val="28"/>
          <w:szCs w:val="28"/>
        </w:rPr>
        <w:t>kwa</w:t>
      </w:r>
      <w:proofErr w:type="spellEnd"/>
      <w:proofErr w:type="gramEnd"/>
      <w:r w:rsidR="00B15AFE" w:rsidRPr="00EA2FA2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B15AFE" w:rsidRPr="00EA2FA2">
        <w:rPr>
          <w:rFonts w:ascii="Tahoma" w:hAnsi="Tahoma" w:cs="Tahoma"/>
          <w:sz w:val="28"/>
          <w:szCs w:val="28"/>
        </w:rPr>
        <w:t>hatua</w:t>
      </w:r>
      <w:proofErr w:type="spellEnd"/>
      <w:r w:rsidR="00B15AFE" w:rsidRPr="00EA2FA2">
        <w:rPr>
          <w:rFonts w:ascii="Tahoma" w:hAnsi="Tahoma" w:cs="Tahoma"/>
          <w:sz w:val="28"/>
          <w:szCs w:val="28"/>
        </w:rPr>
        <w:t>.</w:t>
      </w:r>
    </w:p>
    <w:p w:rsidR="00B15AFE" w:rsidRDefault="00B15AFE" w:rsidP="00B15AFE">
      <w:pPr>
        <w:rPr>
          <w:rFonts w:ascii="Maiandra GD" w:hAnsi="Maiandra GD"/>
          <w:sz w:val="24"/>
          <w:szCs w:val="24"/>
        </w:rPr>
      </w:pPr>
    </w:p>
    <w:p w:rsidR="0039083B" w:rsidRDefault="0039083B" w:rsidP="0039083B">
      <w:pPr>
        <w:spacing w:line="360" w:lineRule="auto"/>
        <w:rPr>
          <w:rFonts w:ascii="Tahoma" w:hAnsi="Tahoma" w:cs="Tahoma"/>
          <w:sz w:val="28"/>
          <w:szCs w:val="28"/>
        </w:rPr>
      </w:pPr>
      <w:proofErr w:type="spellStart"/>
      <w:r w:rsidRPr="0039083B">
        <w:rPr>
          <w:rFonts w:ascii="Tahoma" w:hAnsi="Tahoma" w:cs="Tahoma"/>
          <w:sz w:val="28"/>
          <w:szCs w:val="28"/>
        </w:rPr>
        <w:t>Imethibitishwa</w:t>
      </w:r>
      <w:proofErr w:type="spellEnd"/>
      <w:r w:rsidRPr="0039083B">
        <w:rPr>
          <w:rFonts w:ascii="Tahoma" w:hAnsi="Tahoma" w:cs="Tahoma"/>
          <w:sz w:val="28"/>
          <w:szCs w:val="28"/>
        </w:rPr>
        <w:t xml:space="preserve"> </w:t>
      </w:r>
      <w:proofErr w:type="spellStart"/>
      <w:proofErr w:type="gramStart"/>
      <w:r w:rsidRPr="0039083B">
        <w:rPr>
          <w:rFonts w:ascii="Tahoma" w:hAnsi="Tahoma" w:cs="Tahoma"/>
          <w:sz w:val="28"/>
          <w:szCs w:val="28"/>
        </w:rPr>
        <w:t>na</w:t>
      </w:r>
      <w:proofErr w:type="spellEnd"/>
      <w:proofErr w:type="gramEnd"/>
      <w:r w:rsidRPr="0039083B">
        <w:rPr>
          <w:rFonts w:ascii="Tahoma" w:hAnsi="Tahoma" w:cs="Tahoma"/>
          <w:sz w:val="28"/>
          <w:szCs w:val="28"/>
        </w:rPr>
        <w:t>:</w:t>
      </w:r>
    </w:p>
    <w:p w:rsidR="0039083B" w:rsidRDefault="00063489" w:rsidP="00063489">
      <w:pPr>
        <w:spacing w:line="360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2628265</wp:posOffset>
                </wp:positionH>
                <wp:positionV relativeFrom="paragraph">
                  <wp:posOffset>384175</wp:posOffset>
                </wp:positionV>
                <wp:extent cx="428625" cy="914400"/>
                <wp:effectExtent l="0" t="0" r="28575" b="19050"/>
                <wp:wrapNone/>
                <wp:docPr id="1" name="Right Bra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9144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DA8145F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1" o:spid="_x0000_s1026" type="#_x0000_t88" style="position:absolute;margin-left:206.95pt;margin-top:30.25pt;width:33.75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" adj="844" strokecolor="black [3040]"/>
            </w:pict>
          </mc:Fallback>
        </mc:AlternateContent>
      </w:r>
      <w:r w:rsidR="0039083B">
        <w:rPr>
          <w:rFonts w:ascii="Tahoma" w:hAnsi="Tahoma" w:cs="Tahoma"/>
          <w:sz w:val="28"/>
          <w:szCs w:val="28"/>
        </w:rPr>
        <w:t xml:space="preserve">                                                     </w:t>
      </w:r>
    </w:p>
    <w:p w:rsidR="0039083B" w:rsidRDefault="0039083B" w:rsidP="00063489">
      <w:pPr>
        <w:spacing w:line="360" w:lineRule="auto"/>
        <w:rPr>
          <w:rFonts w:ascii="Tahoma" w:hAnsi="Tahoma" w:cs="Tahoma"/>
          <w:sz w:val="28"/>
          <w:szCs w:val="28"/>
        </w:rPr>
      </w:pPr>
      <w:proofErr w:type="spellStart"/>
      <w:r>
        <w:rPr>
          <w:rFonts w:ascii="Tahoma" w:hAnsi="Tahoma" w:cs="Tahoma"/>
          <w:sz w:val="28"/>
          <w:szCs w:val="28"/>
        </w:rPr>
        <w:t>Mkaguzi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Mkuu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proofErr w:type="gramStart"/>
      <w:r>
        <w:rPr>
          <w:rFonts w:ascii="Tahoma" w:hAnsi="Tahoma" w:cs="Tahoma"/>
          <w:sz w:val="28"/>
          <w:szCs w:val="28"/>
        </w:rPr>
        <w:t>wa</w:t>
      </w:r>
      <w:proofErr w:type="spellEnd"/>
      <w:proofErr w:type="gram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Ndani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wa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Serikali</w:t>
      </w:r>
      <w:proofErr w:type="spellEnd"/>
      <w:r>
        <w:rPr>
          <w:rFonts w:ascii="Tahoma" w:hAnsi="Tahoma" w:cs="Tahoma"/>
          <w:sz w:val="28"/>
          <w:szCs w:val="28"/>
        </w:rPr>
        <w:t xml:space="preserve">        </w:t>
      </w:r>
      <w:r w:rsidR="00063489">
        <w:rPr>
          <w:rFonts w:ascii="Tahoma" w:hAnsi="Tahoma" w:cs="Tahoma"/>
          <w:sz w:val="28"/>
          <w:szCs w:val="28"/>
        </w:rPr>
        <w:t>…………………………</w:t>
      </w:r>
    </w:p>
    <w:p w:rsidR="0039083B" w:rsidRDefault="0039083B" w:rsidP="0039083B">
      <w:pPr>
        <w:spacing w:line="360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Zanzibar</w:t>
      </w:r>
    </w:p>
    <w:p w:rsidR="00063489" w:rsidRDefault="00063489" w:rsidP="00063489">
      <w:pPr>
        <w:spacing w:line="360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0182F2" wp14:editId="620983F6">
                <wp:simplePos x="0" y="0"/>
                <wp:positionH relativeFrom="margin">
                  <wp:posOffset>4143375</wp:posOffset>
                </wp:positionH>
                <wp:positionV relativeFrom="paragraph">
                  <wp:posOffset>360045</wp:posOffset>
                </wp:positionV>
                <wp:extent cx="428625" cy="1447800"/>
                <wp:effectExtent l="0" t="0" r="28575" b="19050"/>
                <wp:wrapNone/>
                <wp:docPr id="2" name="Right Bra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14478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892DF3" id="Right Brace 2" o:spid="_x0000_s1026" type="#_x0000_t88" style="position:absolute;margin-left:326.25pt;margin-top:28.35pt;width:33.75pt;height:11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" adj="533" strokecolor="black [3040]">
                <w10:wrap anchorx="margin"/>
              </v:shape>
            </w:pict>
          </mc:Fallback>
        </mc:AlternateContent>
      </w:r>
    </w:p>
    <w:p w:rsidR="00063489" w:rsidRDefault="00063489" w:rsidP="00063489">
      <w:pPr>
        <w:spacing w:line="360" w:lineRule="auto"/>
        <w:rPr>
          <w:rFonts w:ascii="Tahoma" w:hAnsi="Tahoma" w:cs="Tahoma"/>
          <w:sz w:val="28"/>
          <w:szCs w:val="28"/>
        </w:rPr>
      </w:pPr>
      <w:proofErr w:type="spellStart"/>
      <w:r>
        <w:rPr>
          <w:rFonts w:ascii="Tahoma" w:hAnsi="Tahoma" w:cs="Tahoma"/>
          <w:sz w:val="28"/>
          <w:szCs w:val="28"/>
        </w:rPr>
        <w:t>Msimamizi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proofErr w:type="gramStart"/>
      <w:r>
        <w:rPr>
          <w:rFonts w:ascii="Tahoma" w:hAnsi="Tahoma" w:cs="Tahoma"/>
          <w:sz w:val="28"/>
          <w:szCs w:val="28"/>
        </w:rPr>
        <w:t>wa</w:t>
      </w:r>
      <w:proofErr w:type="spellEnd"/>
      <w:proofErr w:type="gram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Shughuli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za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Programu</w:t>
      </w:r>
      <w:proofErr w:type="spellEnd"/>
      <w:r>
        <w:rPr>
          <w:rFonts w:ascii="Tahoma" w:hAnsi="Tahoma" w:cs="Tahoma"/>
          <w:sz w:val="28"/>
          <w:szCs w:val="28"/>
        </w:rPr>
        <w:t xml:space="preserve"> (Focal Person)</w:t>
      </w:r>
    </w:p>
    <w:p w:rsidR="00063489" w:rsidRDefault="00063489" w:rsidP="00063489">
      <w:pPr>
        <w:tabs>
          <w:tab w:val="left" w:pos="7890"/>
        </w:tabs>
        <w:spacing w:line="360" w:lineRule="auto"/>
        <w:rPr>
          <w:rFonts w:ascii="Tahoma" w:hAnsi="Tahoma" w:cs="Tahoma"/>
          <w:sz w:val="28"/>
          <w:szCs w:val="28"/>
        </w:rPr>
      </w:pPr>
      <w:proofErr w:type="spellStart"/>
      <w:r>
        <w:rPr>
          <w:rFonts w:ascii="Tahoma" w:hAnsi="Tahoma" w:cs="Tahoma"/>
          <w:sz w:val="28"/>
          <w:szCs w:val="28"/>
        </w:rPr>
        <w:t>Ofisi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ya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Mkaguzi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Mkuu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proofErr w:type="gramStart"/>
      <w:r>
        <w:rPr>
          <w:rFonts w:ascii="Tahoma" w:hAnsi="Tahoma" w:cs="Tahoma"/>
          <w:sz w:val="28"/>
          <w:szCs w:val="28"/>
        </w:rPr>
        <w:t>wa</w:t>
      </w:r>
      <w:proofErr w:type="spellEnd"/>
      <w:proofErr w:type="gram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Ndani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wa</w:t>
      </w:r>
      <w:proofErr w:type="spellEnd"/>
      <w:r>
        <w:rPr>
          <w:rFonts w:ascii="Tahoma" w:hAnsi="Tahoma" w:cs="Tahoma"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sz w:val="28"/>
          <w:szCs w:val="28"/>
        </w:rPr>
        <w:t>Serikali</w:t>
      </w:r>
      <w:proofErr w:type="spellEnd"/>
      <w:r>
        <w:rPr>
          <w:rFonts w:ascii="Tahoma" w:hAnsi="Tahoma" w:cs="Tahoma"/>
          <w:sz w:val="28"/>
          <w:szCs w:val="28"/>
        </w:rPr>
        <w:t xml:space="preserve">                       …..……………….</w:t>
      </w:r>
    </w:p>
    <w:p w:rsidR="00063489" w:rsidRDefault="00063489" w:rsidP="00063489">
      <w:pPr>
        <w:spacing w:line="360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Zanzibar</w:t>
      </w:r>
    </w:p>
    <w:p w:rsidR="00063489" w:rsidRPr="0039083B" w:rsidRDefault="00063489" w:rsidP="0039083B">
      <w:pPr>
        <w:spacing w:line="360" w:lineRule="auto"/>
        <w:rPr>
          <w:rFonts w:ascii="Tahoma" w:hAnsi="Tahoma" w:cs="Tahoma"/>
          <w:sz w:val="28"/>
          <w:szCs w:val="28"/>
        </w:rPr>
      </w:pPr>
    </w:p>
    <w:sectPr w:rsidR="00063489" w:rsidRPr="0039083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CF8" w:rsidRDefault="00752CF8" w:rsidP="00053CC7">
      <w:pPr>
        <w:spacing w:after="0" w:line="240" w:lineRule="auto"/>
      </w:pPr>
      <w:r>
        <w:separator/>
      </w:r>
    </w:p>
  </w:endnote>
  <w:endnote w:type="continuationSeparator" w:id="0">
    <w:p w:rsidR="00752CF8" w:rsidRDefault="00752CF8" w:rsidP="00053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07258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774A" w:rsidRDefault="0039774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9774A" w:rsidRDefault="003977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CF8" w:rsidRDefault="00752CF8" w:rsidP="00053CC7">
      <w:pPr>
        <w:spacing w:after="0" w:line="240" w:lineRule="auto"/>
      </w:pPr>
      <w:r>
        <w:separator/>
      </w:r>
    </w:p>
  </w:footnote>
  <w:footnote w:type="continuationSeparator" w:id="0">
    <w:p w:rsidR="00752CF8" w:rsidRDefault="00752CF8" w:rsidP="00053C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Maiandra GD" w:eastAsiaTheme="majorEastAsia" w:hAnsi="Maiandra GD" w:cstheme="majorBidi"/>
        <w:sz w:val="24"/>
        <w:szCs w:val="24"/>
      </w:rPr>
      <w:alias w:val="Title"/>
      <w:id w:val="77738743"/>
      <w:placeholder>
        <w:docPart w:val="29E0A8DFD85247BFA5E208A3AC46D35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107A2" w:rsidRPr="00053CC7" w:rsidRDefault="00752E51" w:rsidP="00053CC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Maiandra GD" w:eastAsiaTheme="majorEastAsia" w:hAnsi="Maiandra GD" w:cstheme="majorBidi"/>
            <w:sz w:val="24"/>
            <w:szCs w:val="24"/>
          </w:rPr>
        </w:pPr>
        <w:r>
          <w:rPr>
            <w:rFonts w:ascii="Maiandra GD" w:eastAsiaTheme="majorEastAsia" w:hAnsi="Maiandra GD" w:cstheme="majorBidi"/>
            <w:sz w:val="24"/>
            <w:szCs w:val="24"/>
          </w:rPr>
          <w:t>OFISI YA MKAGUZI MKUU WA NDANI WA SERIKALI YA MAPINDUZI YA ZANZIBAR</w:t>
        </w:r>
      </w:p>
    </w:sdtContent>
  </w:sdt>
  <w:p w:rsidR="00E107A2" w:rsidRDefault="00E107A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851D38"/>
    <w:multiLevelType w:val="hybridMultilevel"/>
    <w:tmpl w:val="ED1ABC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A1261C"/>
    <w:multiLevelType w:val="hybridMultilevel"/>
    <w:tmpl w:val="5DA4E1B8"/>
    <w:lvl w:ilvl="0" w:tplc="0F72DA6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A075D0"/>
    <w:multiLevelType w:val="hybridMultilevel"/>
    <w:tmpl w:val="C5CE2CD0"/>
    <w:lvl w:ilvl="0" w:tplc="91C470EA">
      <w:start w:val="1"/>
      <w:numFmt w:val="lowerLetter"/>
      <w:lvlText w:val="%1."/>
      <w:lvlJc w:val="left"/>
      <w:pPr>
        <w:ind w:left="720" w:hanging="360"/>
      </w:pPr>
      <w:rPr>
        <w:rFonts w:ascii="Tahoma" w:eastAsiaTheme="minorHAnsi" w:hAnsi="Tahoma" w:cs="Tahom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E22430"/>
    <w:multiLevelType w:val="hybridMultilevel"/>
    <w:tmpl w:val="FE1C0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FB039E"/>
    <w:multiLevelType w:val="hybridMultilevel"/>
    <w:tmpl w:val="4662AA02"/>
    <w:lvl w:ilvl="0" w:tplc="9A3C98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632969"/>
    <w:multiLevelType w:val="hybridMultilevel"/>
    <w:tmpl w:val="5B0A06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CC7"/>
    <w:rsid w:val="00053CC7"/>
    <w:rsid w:val="00063489"/>
    <w:rsid w:val="000A61D8"/>
    <w:rsid w:val="00115C71"/>
    <w:rsid w:val="001F6681"/>
    <w:rsid w:val="002B7A77"/>
    <w:rsid w:val="0039083B"/>
    <w:rsid w:val="0039774A"/>
    <w:rsid w:val="00405390"/>
    <w:rsid w:val="00494742"/>
    <w:rsid w:val="004C2248"/>
    <w:rsid w:val="00554A23"/>
    <w:rsid w:val="006F288B"/>
    <w:rsid w:val="00752CF8"/>
    <w:rsid w:val="00752E51"/>
    <w:rsid w:val="00787F18"/>
    <w:rsid w:val="007B1591"/>
    <w:rsid w:val="00802D66"/>
    <w:rsid w:val="00866317"/>
    <w:rsid w:val="009D77D2"/>
    <w:rsid w:val="00AC6542"/>
    <w:rsid w:val="00AF293A"/>
    <w:rsid w:val="00B15AFE"/>
    <w:rsid w:val="00B352B8"/>
    <w:rsid w:val="00BF1177"/>
    <w:rsid w:val="00C4197A"/>
    <w:rsid w:val="00CC3173"/>
    <w:rsid w:val="00DF2C89"/>
    <w:rsid w:val="00E107A2"/>
    <w:rsid w:val="00EA2F15"/>
    <w:rsid w:val="00EA2FA2"/>
    <w:rsid w:val="00F06C39"/>
    <w:rsid w:val="00F5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1102FE-91F8-49B9-B185-E0F3B993F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3C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CC7"/>
  </w:style>
  <w:style w:type="paragraph" w:styleId="Footer">
    <w:name w:val="footer"/>
    <w:basedOn w:val="Normal"/>
    <w:link w:val="FooterChar"/>
    <w:uiPriority w:val="99"/>
    <w:unhideWhenUsed/>
    <w:rsid w:val="00053C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CC7"/>
  </w:style>
  <w:style w:type="paragraph" w:styleId="BalloonText">
    <w:name w:val="Balloon Text"/>
    <w:basedOn w:val="Normal"/>
    <w:link w:val="BalloonTextChar"/>
    <w:uiPriority w:val="99"/>
    <w:semiHidden/>
    <w:unhideWhenUsed/>
    <w:rsid w:val="00053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C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B15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9E0A8DFD85247BFA5E208A3AC46D3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05BEC2-FA91-4D7E-BB68-4BCAF6B611D3}"/>
      </w:docPartPr>
      <w:docPartBody>
        <w:p w:rsidR="00BF5190" w:rsidRDefault="00BF5190" w:rsidP="00BF5190">
          <w:pPr>
            <w:pStyle w:val="29E0A8DFD85247BFA5E208A3AC46D35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190"/>
    <w:rsid w:val="003A7FCD"/>
    <w:rsid w:val="004C0898"/>
    <w:rsid w:val="00BF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9E0A8DFD85247BFA5E208A3AC46D35C">
    <w:name w:val="29E0A8DFD85247BFA5E208A3AC46D35C"/>
    <w:rsid w:val="00BF51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ACCOUNTANTS AND AUDITORS –ANNUAL CONFRENCE 2020</vt:lpstr>
    </vt:vector>
  </TitlesOfParts>
  <Company/>
  <LinksUpToDate>false</LinksUpToDate>
  <CharactersWithSpaces>3720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OFISI YA MKAGUZI MKUU WA NDANI WA SERIKALI YA MAPINDUZI YA ZANZIBAR</dc:title>
  <dc:creator>user</dc:creator>
  <cp:lastModifiedBy>user</cp:lastModifiedBy>
  <cp:revision>8</cp:revision>
  <dcterms:created xsi:type="dcterms:W3CDTF">2022-04-12T04:17:00Z</dcterms:created>
  <dcterms:modified xsi:type="dcterms:W3CDTF">2022-04-12T05:27:00Z</dcterms:modified>
</cp:coreProperties>
</file>